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908F1" w14:textId="08D1AA32" w:rsidR="00D86DBA" w:rsidRPr="00C147CD" w:rsidRDefault="0019041A" w:rsidP="00D86DBA">
      <w:pPr>
        <w:spacing w:after="0"/>
        <w:rPr>
          <w:rFonts w:asciiTheme="minorHAnsi" w:hAnsiTheme="minorHAnsi"/>
          <w:b/>
          <w:bCs/>
          <w:i/>
          <w:color w:val="FF0000"/>
          <w:u w:val="single"/>
        </w:rPr>
      </w:pPr>
      <w:r>
        <w:rPr>
          <w:rFonts w:asciiTheme="minorHAnsi" w:hAnsiTheme="minorHAnsi"/>
          <w:b/>
          <w:bCs/>
          <w:i/>
          <w:u w:val="single"/>
        </w:rPr>
        <w:t>SKLOP</w:t>
      </w:r>
      <w:r w:rsidRPr="0019041A">
        <w:rPr>
          <w:rFonts w:asciiTheme="minorHAnsi" w:hAnsiTheme="minorHAnsi"/>
          <w:b/>
          <w:bCs/>
          <w:i/>
          <w:u w:val="single"/>
        </w:rPr>
        <w:t xml:space="preserve"> 4: </w:t>
      </w:r>
      <w:r w:rsidR="00D86DBA" w:rsidRPr="0019041A">
        <w:rPr>
          <w:rFonts w:asciiTheme="minorHAnsi" w:hAnsiTheme="minorHAnsi"/>
          <w:b/>
          <w:bCs/>
          <w:i/>
          <w:u w:val="single"/>
        </w:rPr>
        <w:t xml:space="preserve">Novo </w:t>
      </w:r>
      <w:proofErr w:type="spellStart"/>
      <w:r w:rsidR="00F03468" w:rsidRPr="0019041A">
        <w:rPr>
          <w:rFonts w:asciiTheme="minorHAnsi" w:hAnsiTheme="minorHAnsi"/>
          <w:b/>
          <w:bCs/>
          <w:i/>
          <w:u w:val="single"/>
        </w:rPr>
        <w:t>dvo</w:t>
      </w:r>
      <w:proofErr w:type="spellEnd"/>
      <w:r w:rsidR="00D86DBA" w:rsidRPr="0019041A">
        <w:rPr>
          <w:rFonts w:asciiTheme="minorHAnsi" w:hAnsiTheme="minorHAnsi"/>
          <w:b/>
          <w:bCs/>
          <w:i/>
          <w:u w:val="single"/>
        </w:rPr>
        <w:t xml:space="preserve"> osno komunalno vozilo - kategorije N3 </w:t>
      </w:r>
      <w:r w:rsidRPr="0019041A">
        <w:rPr>
          <w:rFonts w:asciiTheme="minorHAnsi" w:hAnsiTheme="minorHAnsi"/>
          <w:b/>
          <w:bCs/>
          <w:i/>
          <w:u w:val="single"/>
        </w:rPr>
        <w:t>s pralnim sistemom za pranje posod in zabojnikov</w:t>
      </w:r>
      <w:r w:rsidR="00C147CD">
        <w:rPr>
          <w:rFonts w:asciiTheme="minorHAnsi" w:hAnsiTheme="minorHAnsi"/>
          <w:b/>
          <w:bCs/>
          <w:i/>
          <w:color w:val="FF0000"/>
          <w:u w:val="single"/>
        </w:rPr>
        <w:t xml:space="preserve"> </w:t>
      </w:r>
      <w:r w:rsidR="00C147CD" w:rsidRPr="00A42714">
        <w:rPr>
          <w:rFonts w:asciiTheme="minorHAnsi" w:hAnsiTheme="minorHAnsi"/>
          <w:b/>
          <w:bCs/>
          <w:i/>
          <w:color w:val="00B0F0"/>
          <w:u w:val="single"/>
        </w:rPr>
        <w:t>- popravek</w:t>
      </w:r>
    </w:p>
    <w:p w14:paraId="7E34E4B2" w14:textId="77777777" w:rsidR="007A7379" w:rsidRPr="005E58B3" w:rsidRDefault="007A7379" w:rsidP="00D86DBA">
      <w:pPr>
        <w:spacing w:after="0"/>
        <w:rPr>
          <w:rFonts w:asciiTheme="minorHAnsi" w:hAnsiTheme="minorHAnsi"/>
          <w:i/>
          <w:u w:val="single"/>
        </w:rPr>
      </w:pPr>
    </w:p>
    <w:p w14:paraId="5628FE2F" w14:textId="55ABA566" w:rsidR="00D86DBA" w:rsidRPr="00C55BD9" w:rsidRDefault="00D86DBA" w:rsidP="00D86DBA">
      <w:pPr>
        <w:jc w:val="both"/>
        <w:rPr>
          <w:rFonts w:asciiTheme="minorHAnsi" w:hAnsiTheme="minorHAnsi" w:cstheme="minorHAnsi"/>
          <w:b/>
          <w:bCs/>
        </w:rPr>
      </w:pPr>
      <w:r w:rsidRPr="00C55BD9">
        <w:rPr>
          <w:rFonts w:asciiTheme="minorHAnsi" w:hAnsiTheme="minorHAnsi" w:cstheme="minorHAnsi"/>
        </w:rPr>
        <w:t xml:space="preserve">Predmet dobave je novo </w:t>
      </w:r>
      <w:r w:rsidR="00806C35" w:rsidRPr="00C55BD9">
        <w:rPr>
          <w:rFonts w:asciiTheme="minorHAnsi" w:hAnsiTheme="minorHAnsi" w:cstheme="minorHAnsi"/>
        </w:rPr>
        <w:t xml:space="preserve">specialno </w:t>
      </w:r>
      <w:r w:rsidR="00F03468" w:rsidRPr="00C55BD9">
        <w:rPr>
          <w:rFonts w:asciiTheme="minorHAnsi" w:hAnsiTheme="minorHAnsi" w:cstheme="minorHAnsi"/>
        </w:rPr>
        <w:t>v</w:t>
      </w:r>
      <w:r w:rsidRPr="00C55BD9">
        <w:rPr>
          <w:rFonts w:asciiTheme="minorHAnsi" w:hAnsiTheme="minorHAnsi" w:cstheme="minorHAnsi"/>
        </w:rPr>
        <w:t>ozilo z</w:t>
      </w:r>
      <w:r w:rsidR="00F03468" w:rsidRPr="00C55BD9">
        <w:rPr>
          <w:rFonts w:asciiTheme="minorHAnsi" w:hAnsiTheme="minorHAnsi" w:cstheme="minorHAnsi"/>
        </w:rPr>
        <w:t xml:space="preserve">a pranje </w:t>
      </w:r>
      <w:r w:rsidR="00806C35" w:rsidRPr="00C55BD9">
        <w:rPr>
          <w:rFonts w:asciiTheme="minorHAnsi" w:hAnsiTheme="minorHAnsi" w:cstheme="minorHAnsi"/>
        </w:rPr>
        <w:t xml:space="preserve">dvokolesih komunalnih </w:t>
      </w:r>
      <w:r w:rsidR="00F03468" w:rsidRPr="00C55BD9">
        <w:rPr>
          <w:rFonts w:asciiTheme="minorHAnsi" w:hAnsiTheme="minorHAnsi" w:cstheme="minorHAnsi"/>
        </w:rPr>
        <w:t>posod</w:t>
      </w:r>
      <w:r w:rsidR="00806C35" w:rsidRPr="00C55BD9">
        <w:rPr>
          <w:rFonts w:asciiTheme="minorHAnsi" w:hAnsiTheme="minorHAnsi" w:cstheme="minorHAnsi"/>
        </w:rPr>
        <w:t xml:space="preserve"> in štirikolesnih zabojnikov. </w:t>
      </w:r>
      <w:r w:rsidRPr="00C55BD9">
        <w:rPr>
          <w:rFonts w:asciiTheme="minorHAnsi" w:hAnsiTheme="minorHAnsi" w:cstheme="minorHAnsi"/>
          <w:b/>
          <w:bCs/>
        </w:rPr>
        <w:t xml:space="preserve">Minimalne tehnične zahteve naročnika glede tehničnih lastnosti vozila so navedene v nadaljevanju.  </w:t>
      </w:r>
    </w:p>
    <w:p w14:paraId="0E42BC74" w14:textId="77777777" w:rsidR="00D86DBA" w:rsidRPr="00790329" w:rsidRDefault="00D86DBA" w:rsidP="00D86DBA">
      <w:pPr>
        <w:spacing w:after="0"/>
        <w:jc w:val="both"/>
        <w:rPr>
          <w:rFonts w:asciiTheme="minorHAnsi" w:hAnsiTheme="minorHAnsi" w:cstheme="minorHAnsi"/>
          <w:b/>
        </w:rPr>
      </w:pPr>
    </w:p>
    <w:p w14:paraId="31447626" w14:textId="77777777" w:rsidR="00D86DBA" w:rsidRPr="00790329" w:rsidRDefault="00D86DBA" w:rsidP="00D86DBA">
      <w:pPr>
        <w:spacing w:after="0"/>
        <w:jc w:val="both"/>
        <w:rPr>
          <w:rFonts w:asciiTheme="minorHAnsi" w:hAnsiTheme="minorHAnsi" w:cstheme="minorHAnsi"/>
          <w:b/>
        </w:rPr>
      </w:pPr>
      <w:r w:rsidRPr="00790329">
        <w:rPr>
          <w:rFonts w:asciiTheme="minorHAnsi" w:hAnsiTheme="minorHAnsi" w:cstheme="minorHAnsi"/>
          <w:b/>
        </w:rPr>
        <w:t>Pogoji in tehnično-tehnološke lastnosti vozila:</w:t>
      </w:r>
    </w:p>
    <w:p w14:paraId="2A7558A3" w14:textId="77777777" w:rsidR="00D86DBA" w:rsidRPr="00790329" w:rsidRDefault="00D86DBA" w:rsidP="00D86DBA">
      <w:pPr>
        <w:spacing w:after="0"/>
        <w:jc w:val="both"/>
        <w:rPr>
          <w:rFonts w:asciiTheme="minorHAnsi" w:hAnsiTheme="minorHAnsi" w:cstheme="minorHAnsi"/>
          <w:b/>
        </w:rPr>
      </w:pPr>
    </w:p>
    <w:p w14:paraId="1DAE6B3F" w14:textId="64BFDECC" w:rsidR="00D86DBA" w:rsidRPr="0019041A" w:rsidRDefault="00D86DBA" w:rsidP="0019041A">
      <w:pPr>
        <w:numPr>
          <w:ilvl w:val="0"/>
          <w:numId w:val="2"/>
        </w:numPr>
        <w:spacing w:after="0"/>
        <w:ind w:left="426" w:hanging="284"/>
        <w:jc w:val="both"/>
        <w:rPr>
          <w:rFonts w:asciiTheme="minorHAnsi" w:hAnsiTheme="minorHAnsi" w:cstheme="minorHAnsi"/>
          <w:b/>
        </w:rPr>
      </w:pPr>
      <w:r w:rsidRPr="00790329">
        <w:rPr>
          <w:rFonts w:asciiTheme="minorHAnsi" w:hAnsiTheme="minorHAnsi" w:cstheme="minorHAnsi"/>
          <w:b/>
        </w:rPr>
        <w:t>OSNOVNE ZAHTEVE:</w:t>
      </w:r>
    </w:p>
    <w:p w14:paraId="475515F2" w14:textId="741E43C3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Tovarniško novo vozilo, stanje števca kilometrov ali delovnih ur ne sme biti višje kot je potrebno za pripravo vozila iz tega javnega razpisa.</w:t>
      </w:r>
    </w:p>
    <w:p w14:paraId="2637B863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Celotno vozilo mora biti izdelano skladno z veljavnimi predpisi RS oz. direktivami EU.</w:t>
      </w:r>
    </w:p>
    <w:p w14:paraId="42A96EC7" w14:textId="52635B52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Komunalno prirejena </w:t>
      </w:r>
      <w:r w:rsidR="00B36721" w:rsidRPr="0019041A">
        <w:rPr>
          <w:rFonts w:asciiTheme="minorHAnsi" w:eastAsiaTheme="minorHAnsi" w:hAnsiTheme="minorHAnsi" w:cstheme="minorHAnsi"/>
          <w:color w:val="auto"/>
        </w:rPr>
        <w:t>2</w:t>
      </w:r>
      <w:r w:rsidRPr="0019041A">
        <w:rPr>
          <w:rFonts w:asciiTheme="minorHAnsi" w:eastAsiaTheme="minorHAnsi" w:hAnsiTheme="minorHAnsi" w:cstheme="minorHAnsi"/>
          <w:color w:val="auto"/>
        </w:rPr>
        <w:t>-osna šasija pripravljena za montažo</w:t>
      </w:r>
      <w:r w:rsidR="00B36721" w:rsidRPr="0019041A">
        <w:rPr>
          <w:rFonts w:asciiTheme="minorHAnsi" w:eastAsiaTheme="minorHAnsi" w:hAnsiTheme="minorHAnsi" w:cstheme="minorHAnsi"/>
          <w:color w:val="auto"/>
        </w:rPr>
        <w:t xml:space="preserve"> specialne </w:t>
      </w:r>
      <w:r w:rsidRPr="0019041A">
        <w:rPr>
          <w:rFonts w:asciiTheme="minorHAnsi" w:eastAsiaTheme="minorHAnsi" w:hAnsiTheme="minorHAnsi" w:cstheme="minorHAnsi"/>
          <w:color w:val="auto"/>
        </w:rPr>
        <w:t>nadgradnje</w:t>
      </w:r>
      <w:r w:rsidR="00B36721" w:rsidRPr="0019041A">
        <w:rPr>
          <w:rFonts w:asciiTheme="minorHAnsi" w:eastAsiaTheme="minorHAnsi" w:hAnsiTheme="minorHAnsi" w:cstheme="minorHAnsi"/>
          <w:color w:val="auto"/>
        </w:rPr>
        <w:t xml:space="preserve"> za pranje komunalnih posod</w:t>
      </w:r>
      <w:r w:rsidRPr="0019041A">
        <w:rPr>
          <w:rFonts w:asciiTheme="minorHAnsi" w:eastAsiaTheme="minorHAnsi" w:hAnsiTheme="minorHAnsi" w:cstheme="minorHAnsi"/>
          <w:color w:val="auto"/>
        </w:rPr>
        <w:t>.</w:t>
      </w:r>
    </w:p>
    <w:p w14:paraId="790BA6B3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Homologacija in v kolikor je potrebno, vsi atesti in dovoljenja za varno delo in takojšno vključitev v promet takoj po prevzemu vozila s strani naročnika.</w:t>
      </w:r>
    </w:p>
    <w:p w14:paraId="4F071C22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Šasija prirejena in primerna za ponujeno nadgradnjo.</w:t>
      </w:r>
    </w:p>
    <w:p w14:paraId="5ECF2EF9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Potrdilo o nizki hrupnosti.</w:t>
      </w:r>
    </w:p>
    <w:p w14:paraId="4D49F281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Navodila za uporabo in vzdrževanje šasije in nadgradnje v slovenskem jeziku.</w:t>
      </w:r>
    </w:p>
    <w:p w14:paraId="28E915DB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Seznam pooblaščenih servisov v Sloveniji za šasijo in nadgradnjo.</w:t>
      </w:r>
    </w:p>
    <w:p w14:paraId="10F847FB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bookmarkStart w:id="0" w:name="_Hlk70278528"/>
      <w:r w:rsidRPr="0019041A">
        <w:rPr>
          <w:rFonts w:asciiTheme="minorHAnsi" w:eastAsiaTheme="minorHAnsi" w:hAnsiTheme="minorHAnsi" w:cstheme="minorHAnsi"/>
          <w:color w:val="auto"/>
        </w:rPr>
        <w:t>Zagotovljen pooblačen servis v Sloveniji.</w:t>
      </w:r>
    </w:p>
    <w:p w14:paraId="1FEE1E5C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Dobava rezervnih delov s strani ponudnika zagotovljena za obdobje garancije.</w:t>
      </w:r>
    </w:p>
    <w:p w14:paraId="0D0F6F6A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Na zahtevo naročnika mora ponudnik na lastne stroške omogočiti ogled in preizkus vozila z referenčnega seznama.</w:t>
      </w:r>
    </w:p>
    <w:p w14:paraId="2431EDA2" w14:textId="77777777" w:rsidR="00D86DBA" w:rsidRPr="00D73913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hAnsiTheme="minorHAnsi" w:cstheme="minorHAnsi"/>
          <w:snapToGrid w:val="0"/>
        </w:rPr>
      </w:pPr>
      <w:r w:rsidRPr="0019041A">
        <w:rPr>
          <w:rFonts w:asciiTheme="minorHAnsi" w:eastAsiaTheme="minorHAnsi" w:hAnsiTheme="minorHAnsi" w:cstheme="minorHAnsi"/>
          <w:color w:val="auto"/>
        </w:rPr>
        <w:t>Brezplačni kontrolni</w:t>
      </w:r>
      <w:r w:rsidRPr="00D73913">
        <w:rPr>
          <w:rFonts w:asciiTheme="minorHAnsi" w:hAnsiTheme="minorHAnsi" w:cstheme="minorHAnsi"/>
          <w:snapToGrid w:val="0"/>
        </w:rPr>
        <w:t xml:space="preserve"> servis po prevoženih ca. 3.000 do 5.000 km.</w:t>
      </w:r>
    </w:p>
    <w:bookmarkEnd w:id="0"/>
    <w:p w14:paraId="2A761534" w14:textId="77777777" w:rsidR="00D86DBA" w:rsidRPr="00D13373" w:rsidRDefault="00D86DBA" w:rsidP="00D86DBA">
      <w:pPr>
        <w:spacing w:after="0"/>
        <w:rPr>
          <w:rFonts w:asciiTheme="minorHAnsi" w:hAnsiTheme="minorHAnsi" w:cstheme="minorHAnsi"/>
        </w:rPr>
      </w:pPr>
    </w:p>
    <w:p w14:paraId="0F182BF5" w14:textId="77777777" w:rsidR="00D86DBA" w:rsidRPr="00D73913" w:rsidRDefault="00D86DBA" w:rsidP="00D86DBA">
      <w:pPr>
        <w:widowControl w:val="0"/>
        <w:tabs>
          <w:tab w:val="left" w:pos="720"/>
        </w:tabs>
        <w:spacing w:after="0"/>
        <w:rPr>
          <w:rFonts w:asciiTheme="minorHAnsi" w:hAnsiTheme="minorHAnsi" w:cstheme="minorHAnsi"/>
          <w:b/>
          <w:snapToGrid w:val="0"/>
        </w:rPr>
      </w:pPr>
      <w:bookmarkStart w:id="1" w:name="_Hlk70278849"/>
      <w:bookmarkStart w:id="2" w:name="_Hlk70082397"/>
      <w:r w:rsidRPr="00D73913">
        <w:rPr>
          <w:rFonts w:asciiTheme="minorHAnsi" w:hAnsiTheme="minorHAnsi" w:cstheme="minorHAnsi"/>
          <w:b/>
          <w:snapToGrid w:val="0"/>
        </w:rPr>
        <w:t>Barva in oznake:</w:t>
      </w:r>
    </w:p>
    <w:p w14:paraId="2D5B1518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visoko kvalitetna zaščita in barva (vsi elementi peskani, temeljno barvani z dvokomponentnim epoksidnim premazom, končni sloj je dvokomponentni poliuretanski lak, sušenje v sušilni komori pri visoki temperaturi), lakirane zunanje površine nadgradnje morajo biti izvedene v barvi kabine vozila,</w:t>
      </w:r>
    </w:p>
    <w:p w14:paraId="1A451150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kabina in nadgradnja bele barve, RAL 9010 oz. primerljiva,</w:t>
      </w:r>
    </w:p>
    <w:p w14:paraId="66B5EA80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šasija črne barve oz. serijsko obarvana s strani proizvajalca,</w:t>
      </w:r>
    </w:p>
    <w:p w14:paraId="6BF2126E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platišča srebrne barve oz. serijsko obarvana s strani proizvajalca,</w:t>
      </w:r>
    </w:p>
    <w:p w14:paraId="40B9EF4F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logotip in druge oznake v obliki nalepk na vozilu, zelene barve RAL 6018, grafično obliko zagotovi ponudnik v dogovoru z naročnikovim tiskarjem, </w:t>
      </w:r>
    </w:p>
    <w:p w14:paraId="381E9286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kontakt naročnikovega tiskarja si ponudnik pridobi na naslovu: pr.snaga@snaga-mb.si, </w:t>
      </w:r>
    </w:p>
    <w:p w14:paraId="07E7FCF1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format in točne dimenzije grafike naročnik sporoči izbranemu ponudniku,</w:t>
      </w:r>
    </w:p>
    <w:p w14:paraId="69DF705B" w14:textId="77777777" w:rsidR="00D86DB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hAnsiTheme="minorHAnsi" w:cstheme="minorHAnsi"/>
          <w:snapToGrid w:val="0"/>
        </w:rPr>
      </w:pPr>
      <w:r w:rsidRPr="0019041A">
        <w:rPr>
          <w:rFonts w:asciiTheme="minorHAnsi" w:eastAsiaTheme="minorHAnsi" w:hAnsiTheme="minorHAnsi" w:cstheme="minorHAnsi"/>
          <w:color w:val="auto"/>
        </w:rPr>
        <w:t>ob prevzemu</w:t>
      </w:r>
      <w:r w:rsidRPr="00D73913">
        <w:rPr>
          <w:rFonts w:asciiTheme="minorHAnsi" w:hAnsiTheme="minorHAnsi" w:cstheme="minorHAnsi"/>
          <w:snapToGrid w:val="0"/>
        </w:rPr>
        <w:t xml:space="preserve"> mora biti vozilo grafično opremljeno.</w:t>
      </w:r>
    </w:p>
    <w:p w14:paraId="54F07E5A" w14:textId="77777777" w:rsidR="008C0BA6" w:rsidRPr="00D63260" w:rsidRDefault="008C0BA6" w:rsidP="00D63260">
      <w:pPr>
        <w:spacing w:after="0"/>
        <w:ind w:left="426"/>
        <w:jc w:val="both"/>
        <w:rPr>
          <w:rFonts w:asciiTheme="minorHAnsi" w:hAnsiTheme="minorHAnsi" w:cstheme="minorHAnsi"/>
          <w:b/>
        </w:rPr>
      </w:pPr>
    </w:p>
    <w:bookmarkEnd w:id="1"/>
    <w:p w14:paraId="6247A658" w14:textId="081E411B" w:rsidR="00D86DBA" w:rsidRPr="0019041A" w:rsidRDefault="00D86DBA" w:rsidP="0019041A">
      <w:pPr>
        <w:numPr>
          <w:ilvl w:val="0"/>
          <w:numId w:val="2"/>
        </w:numPr>
        <w:spacing w:after="0"/>
        <w:ind w:left="426" w:hanging="284"/>
        <w:jc w:val="both"/>
        <w:rPr>
          <w:rFonts w:asciiTheme="minorHAnsi" w:hAnsiTheme="minorHAnsi"/>
          <w:b/>
        </w:rPr>
      </w:pPr>
      <w:r w:rsidRPr="00CE7C2E">
        <w:rPr>
          <w:rFonts w:asciiTheme="minorHAnsi" w:hAnsiTheme="minorHAnsi"/>
          <w:b/>
        </w:rPr>
        <w:t>ŠASIJA:</w:t>
      </w:r>
    </w:p>
    <w:p w14:paraId="71C575C7" w14:textId="5AEF7F15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pogon </w:t>
      </w:r>
      <w:r w:rsidR="0082665E" w:rsidRPr="0019041A">
        <w:rPr>
          <w:rFonts w:asciiTheme="minorHAnsi" w:eastAsiaTheme="minorHAnsi" w:hAnsiTheme="minorHAnsi" w:cstheme="minorHAnsi"/>
          <w:color w:val="auto"/>
        </w:rPr>
        <w:t>4</w:t>
      </w:r>
      <w:r w:rsidRPr="0019041A">
        <w:rPr>
          <w:rFonts w:asciiTheme="minorHAnsi" w:eastAsiaTheme="minorHAnsi" w:hAnsiTheme="minorHAnsi" w:cstheme="minorHAnsi"/>
          <w:color w:val="auto"/>
        </w:rPr>
        <w:t xml:space="preserve">x2, </w:t>
      </w:r>
      <w:bookmarkStart w:id="3" w:name="_Hlk70279306"/>
      <w:r w:rsidRPr="0019041A">
        <w:rPr>
          <w:rFonts w:asciiTheme="minorHAnsi" w:eastAsiaTheme="minorHAnsi" w:hAnsiTheme="minorHAnsi" w:cstheme="minorHAnsi"/>
          <w:color w:val="auto"/>
        </w:rPr>
        <w:t xml:space="preserve">podatek o minimalnem kotu koloteka in rajdni krog je potrebno podati v  skici -tloris skrajnih točk vozila, (mere v mm), </w:t>
      </w:r>
    </w:p>
    <w:bookmarkEnd w:id="3"/>
    <w:p w14:paraId="3810C5D1" w14:textId="5B6E7CFE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lastRenderedPageBreak/>
        <w:t>medosje: od 3.</w:t>
      </w:r>
      <w:r w:rsidR="00FB25F5" w:rsidRPr="0019041A">
        <w:rPr>
          <w:rFonts w:asciiTheme="minorHAnsi" w:eastAsiaTheme="minorHAnsi" w:hAnsiTheme="minorHAnsi" w:cstheme="minorHAnsi"/>
          <w:color w:val="auto"/>
        </w:rPr>
        <w:t>7</w:t>
      </w:r>
      <w:r w:rsidR="008C0BA6" w:rsidRPr="0019041A">
        <w:rPr>
          <w:rFonts w:asciiTheme="minorHAnsi" w:eastAsiaTheme="minorHAnsi" w:hAnsiTheme="minorHAnsi" w:cstheme="minorHAnsi"/>
          <w:color w:val="auto"/>
        </w:rPr>
        <w:t>00</w:t>
      </w:r>
      <w:r w:rsidRPr="0019041A">
        <w:rPr>
          <w:rFonts w:asciiTheme="minorHAnsi" w:eastAsiaTheme="minorHAnsi" w:hAnsiTheme="minorHAnsi" w:cstheme="minorHAnsi"/>
          <w:color w:val="auto"/>
        </w:rPr>
        <w:t xml:space="preserve"> do 3.</w:t>
      </w:r>
      <w:r w:rsidR="0082665E" w:rsidRPr="0019041A">
        <w:rPr>
          <w:rFonts w:asciiTheme="minorHAnsi" w:eastAsiaTheme="minorHAnsi" w:hAnsiTheme="minorHAnsi" w:cstheme="minorHAnsi"/>
          <w:color w:val="auto"/>
        </w:rPr>
        <w:t>9</w:t>
      </w:r>
      <w:r w:rsidRPr="0019041A">
        <w:rPr>
          <w:rFonts w:asciiTheme="minorHAnsi" w:eastAsiaTheme="minorHAnsi" w:hAnsiTheme="minorHAnsi" w:cstheme="minorHAnsi"/>
          <w:color w:val="auto"/>
        </w:rPr>
        <w:t xml:space="preserve">00 mm, </w:t>
      </w:r>
    </w:p>
    <w:p w14:paraId="7681BB7D" w14:textId="6B29080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dovoljena tehnična obremenitev vsaj </w:t>
      </w:r>
      <w:r w:rsidR="0082665E" w:rsidRPr="0019041A">
        <w:rPr>
          <w:rFonts w:asciiTheme="minorHAnsi" w:eastAsiaTheme="minorHAnsi" w:hAnsiTheme="minorHAnsi" w:cstheme="minorHAnsi"/>
          <w:color w:val="auto"/>
        </w:rPr>
        <w:t>1</w:t>
      </w:r>
      <w:r w:rsidR="00FB25F5" w:rsidRPr="0019041A">
        <w:rPr>
          <w:rFonts w:asciiTheme="minorHAnsi" w:eastAsiaTheme="minorHAnsi" w:hAnsiTheme="minorHAnsi" w:cstheme="minorHAnsi"/>
          <w:color w:val="auto"/>
        </w:rPr>
        <w:t xml:space="preserve">8 </w:t>
      </w:r>
      <w:r w:rsidRPr="0019041A">
        <w:rPr>
          <w:rFonts w:asciiTheme="minorHAnsi" w:eastAsiaTheme="minorHAnsi" w:hAnsiTheme="minorHAnsi" w:cstheme="minorHAnsi"/>
          <w:color w:val="auto"/>
        </w:rPr>
        <w:t>ton,</w:t>
      </w:r>
    </w:p>
    <w:p w14:paraId="6A029F12" w14:textId="66B3089A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dovoljena tehnična obremenitev sprednje osi vsaj </w:t>
      </w:r>
      <w:r w:rsidR="00FB25F5" w:rsidRPr="0019041A">
        <w:rPr>
          <w:rFonts w:asciiTheme="minorHAnsi" w:eastAsiaTheme="minorHAnsi" w:hAnsiTheme="minorHAnsi" w:cstheme="minorHAnsi"/>
          <w:color w:val="auto"/>
        </w:rPr>
        <w:t>7</w:t>
      </w:r>
      <w:r w:rsidRPr="0019041A">
        <w:rPr>
          <w:rFonts w:asciiTheme="minorHAnsi" w:eastAsiaTheme="minorHAnsi" w:hAnsiTheme="minorHAnsi" w:cstheme="minorHAnsi"/>
          <w:color w:val="auto"/>
        </w:rPr>
        <w:t xml:space="preserve"> ton,</w:t>
      </w:r>
    </w:p>
    <w:p w14:paraId="0FAC97DB" w14:textId="53A6423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dovoljena tehnična obremenitev pogonske osi vsaj 1</w:t>
      </w:r>
      <w:r w:rsidR="002777A5" w:rsidRPr="0019041A">
        <w:rPr>
          <w:rFonts w:asciiTheme="minorHAnsi" w:eastAsiaTheme="minorHAnsi" w:hAnsiTheme="minorHAnsi" w:cstheme="minorHAnsi"/>
          <w:color w:val="auto"/>
        </w:rPr>
        <w:t>3</w:t>
      </w:r>
      <w:r w:rsidRPr="0019041A">
        <w:rPr>
          <w:rFonts w:asciiTheme="minorHAnsi" w:eastAsiaTheme="minorHAnsi" w:hAnsiTheme="minorHAnsi" w:cstheme="minorHAnsi"/>
          <w:color w:val="auto"/>
        </w:rPr>
        <w:t xml:space="preserve"> ton, </w:t>
      </w:r>
    </w:p>
    <w:p w14:paraId="6B4A6354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bočne naletne zaščitne letve na medosju,</w:t>
      </w:r>
    </w:p>
    <w:p w14:paraId="1FD190C1" w14:textId="77777777" w:rsidR="00D86DBA" w:rsidRPr="00CE7C2E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hAnsiTheme="minorHAnsi"/>
        </w:rPr>
      </w:pPr>
      <w:r w:rsidRPr="0019041A">
        <w:rPr>
          <w:rFonts w:asciiTheme="minorHAnsi" w:eastAsiaTheme="minorHAnsi" w:hAnsiTheme="minorHAnsi" w:cstheme="minorHAnsi"/>
          <w:color w:val="auto"/>
        </w:rPr>
        <w:t>opozorilni</w:t>
      </w:r>
      <w:r w:rsidRPr="00CE7C2E">
        <w:rPr>
          <w:rFonts w:asciiTheme="minorHAnsi" w:hAnsiTheme="minorHAnsi"/>
        </w:rPr>
        <w:t xml:space="preserve"> signal za vzvratno vožnjo.</w:t>
      </w:r>
    </w:p>
    <w:p w14:paraId="45AB0851" w14:textId="77777777" w:rsidR="00D86DBA" w:rsidRPr="00CE7C2E" w:rsidRDefault="00D86DBA" w:rsidP="00D86DBA">
      <w:pPr>
        <w:widowControl w:val="0"/>
        <w:spacing w:after="0"/>
        <w:rPr>
          <w:rFonts w:asciiTheme="minorHAnsi" w:hAnsiTheme="minorHAnsi"/>
          <w:snapToGrid w:val="0"/>
        </w:rPr>
      </w:pPr>
    </w:p>
    <w:p w14:paraId="4D6ADAD9" w14:textId="77777777" w:rsidR="00D86DBA" w:rsidRPr="00CE7C2E" w:rsidRDefault="00D86DBA" w:rsidP="00D86DBA">
      <w:pPr>
        <w:widowControl w:val="0"/>
        <w:spacing w:after="0"/>
        <w:rPr>
          <w:rFonts w:asciiTheme="minorHAnsi" w:hAnsiTheme="minorHAnsi"/>
          <w:b/>
          <w:snapToGrid w:val="0"/>
        </w:rPr>
      </w:pPr>
      <w:r w:rsidRPr="00CE7C2E">
        <w:rPr>
          <w:rFonts w:asciiTheme="minorHAnsi" w:hAnsiTheme="minorHAnsi"/>
          <w:b/>
          <w:snapToGrid w:val="0"/>
        </w:rPr>
        <w:t>Kabina:</w:t>
      </w:r>
    </w:p>
    <w:p w14:paraId="175AA55B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dnevna kabina s čim nižjim vstopom, </w:t>
      </w:r>
      <w:bookmarkStart w:id="4" w:name="_Hlk68856917"/>
      <w:r w:rsidRPr="0019041A">
        <w:rPr>
          <w:rFonts w:asciiTheme="minorHAnsi" w:eastAsiaTheme="minorHAnsi" w:hAnsiTheme="minorHAnsi" w:cstheme="minorHAnsi"/>
          <w:color w:val="auto"/>
        </w:rPr>
        <w:t>(oddaljenost tal v kabini do ravnega vozišča največ 1400 mm),</w:t>
      </w:r>
      <w:bookmarkEnd w:id="4"/>
    </w:p>
    <w:p w14:paraId="0B864477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najmanj 300 mm prostora za odlaganje med sedeži in zadnjo steno kabine,</w:t>
      </w:r>
    </w:p>
    <w:p w14:paraId="6802E6EC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širina kabine največ 2.300 mm,</w:t>
      </w:r>
    </w:p>
    <w:p w14:paraId="5261D0F6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digitalna tahografska naprava,</w:t>
      </w:r>
    </w:p>
    <w:p w14:paraId="0D9A566C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bookmarkStart w:id="5" w:name="_Hlk70279796"/>
      <w:r w:rsidRPr="0019041A">
        <w:rPr>
          <w:rFonts w:asciiTheme="minorHAnsi" w:eastAsiaTheme="minorHAnsi" w:hAnsiTheme="minorHAnsi" w:cstheme="minorHAnsi"/>
          <w:color w:val="auto"/>
        </w:rPr>
        <w:t>osvetlitev stopnic kabine,</w:t>
      </w:r>
    </w:p>
    <w:bookmarkEnd w:id="5"/>
    <w:p w14:paraId="74F213AB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senčnik nad vetrobranskim steklom,</w:t>
      </w:r>
    </w:p>
    <w:p w14:paraId="05E98E4C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jeklen sprednji odbijač,</w:t>
      </w:r>
    </w:p>
    <w:p w14:paraId="6C04A0CB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ogrevana in električno nastavljiva vzvratna ogledala, </w:t>
      </w:r>
    </w:p>
    <w:p w14:paraId="08998BE1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ogledalo na desni bočni strani pri sovozniku, </w:t>
      </w:r>
    </w:p>
    <w:p w14:paraId="0597DB3B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EU-ogledalo v sprednjem delu, na strehi sopotnika,</w:t>
      </w:r>
    </w:p>
    <w:p w14:paraId="2DC22B85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zračno vzmeten, ergonomski in komfortni sedež za voznika z nastavljivim ledvenim delom, naslonom za glavo in varnostnim pasom,</w:t>
      </w:r>
    </w:p>
    <w:p w14:paraId="0D0C52EE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notranja obloga vrat iz pralnega materiala,</w:t>
      </w:r>
    </w:p>
    <w:p w14:paraId="2CD61E1F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sedeža oz. sedežna klop za dva sovoznika z nasloni za glavo in varnostnimi pasovi,</w:t>
      </w:r>
    </w:p>
    <w:p w14:paraId="2D4E64CD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radio z barvnim zaslonom, anteno in zvočniki, </w:t>
      </w:r>
      <w:bookmarkStart w:id="6" w:name="_Hlk70280242"/>
      <w:r w:rsidRPr="0019041A">
        <w:rPr>
          <w:rFonts w:asciiTheme="minorHAnsi" w:eastAsiaTheme="minorHAnsi" w:hAnsiTheme="minorHAnsi" w:cstheme="minorHAnsi"/>
          <w:color w:val="auto"/>
        </w:rPr>
        <w:t xml:space="preserve">USB priklopom, </w:t>
      </w:r>
      <w:bookmarkEnd w:id="6"/>
    </w:p>
    <w:p w14:paraId="337DE8A3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bookmarkStart w:id="7" w:name="_Hlk70280263"/>
      <w:r w:rsidRPr="0019041A">
        <w:rPr>
          <w:rFonts w:asciiTheme="minorHAnsi" w:eastAsiaTheme="minorHAnsi" w:hAnsiTheme="minorHAnsi" w:cstheme="minorHAnsi"/>
          <w:color w:val="auto"/>
        </w:rPr>
        <w:t xml:space="preserve">integriran </w:t>
      </w:r>
      <w:bookmarkEnd w:id="7"/>
      <w:r w:rsidRPr="0019041A">
        <w:rPr>
          <w:rFonts w:asciiTheme="minorHAnsi" w:eastAsiaTheme="minorHAnsi" w:hAnsiTheme="minorHAnsi" w:cstheme="minorHAnsi"/>
          <w:color w:val="auto"/>
        </w:rPr>
        <w:t>sistem za prostoročno telefoniranje (</w:t>
      </w:r>
      <w:proofErr w:type="spellStart"/>
      <w:r w:rsidRPr="0019041A">
        <w:rPr>
          <w:rFonts w:asciiTheme="minorHAnsi" w:eastAsiaTheme="minorHAnsi" w:hAnsiTheme="minorHAnsi" w:cstheme="minorHAnsi"/>
          <w:color w:val="auto"/>
        </w:rPr>
        <w:t>bluetooth</w:t>
      </w:r>
      <w:proofErr w:type="spellEnd"/>
      <w:r w:rsidRPr="0019041A">
        <w:rPr>
          <w:rFonts w:asciiTheme="minorHAnsi" w:eastAsiaTheme="minorHAnsi" w:hAnsiTheme="minorHAnsi" w:cstheme="minorHAnsi"/>
          <w:color w:val="auto"/>
        </w:rPr>
        <w:t>),</w:t>
      </w:r>
    </w:p>
    <w:p w14:paraId="005278BB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video nadzorni  sistem z LCD barvnim zaslonom, ter z zaščiteno vzvratno kamero za uporabo v zmanjšanih pogojih svetlobe za varno delo in za vzvratno vožnjo, </w:t>
      </w:r>
    </w:p>
    <w:p w14:paraId="76EE444B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klimatska naprava z regulacijo temperature, </w:t>
      </w:r>
    </w:p>
    <w:p w14:paraId="2DBEF174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električni dvig stekel,</w:t>
      </w:r>
    </w:p>
    <w:p w14:paraId="1141A8EA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centralno zaklepanje z daljinskim upravljanjem,</w:t>
      </w:r>
    </w:p>
    <w:p w14:paraId="1EF9CE36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filter za prašne delce,</w:t>
      </w:r>
    </w:p>
    <w:p w14:paraId="70689FBE" w14:textId="77777777" w:rsidR="00D86DB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hAnsiTheme="minorHAnsi"/>
        </w:rPr>
      </w:pPr>
      <w:r w:rsidRPr="0019041A">
        <w:rPr>
          <w:rFonts w:asciiTheme="minorHAnsi" w:eastAsiaTheme="minorHAnsi" w:hAnsiTheme="minorHAnsi" w:cstheme="minorHAnsi"/>
          <w:color w:val="auto"/>
        </w:rPr>
        <w:t>računalniški</w:t>
      </w:r>
      <w:r w:rsidRPr="00CE7C2E">
        <w:rPr>
          <w:rFonts w:asciiTheme="minorHAnsi" w:hAnsiTheme="minorHAnsi"/>
        </w:rPr>
        <w:t xml:space="preserve"> prikazovalnik podatkov.</w:t>
      </w:r>
    </w:p>
    <w:p w14:paraId="78C529B7" w14:textId="77777777" w:rsidR="00D86DBA" w:rsidRPr="00CE7C2E" w:rsidRDefault="00D86DBA" w:rsidP="00D86DBA">
      <w:pPr>
        <w:widowControl w:val="0"/>
        <w:spacing w:after="0"/>
        <w:rPr>
          <w:rFonts w:asciiTheme="minorHAnsi" w:hAnsiTheme="minorHAnsi"/>
          <w:snapToGrid w:val="0"/>
        </w:rPr>
      </w:pPr>
    </w:p>
    <w:p w14:paraId="3EDE4EB0" w14:textId="77777777" w:rsidR="00D86DBA" w:rsidRPr="00CE7C2E" w:rsidRDefault="00D86DBA" w:rsidP="00D86DBA">
      <w:pPr>
        <w:widowControl w:val="0"/>
        <w:spacing w:after="0"/>
        <w:rPr>
          <w:rFonts w:asciiTheme="minorHAnsi" w:hAnsiTheme="minorHAnsi"/>
          <w:b/>
          <w:snapToGrid w:val="0"/>
        </w:rPr>
      </w:pPr>
      <w:r w:rsidRPr="00CE7C2E">
        <w:rPr>
          <w:rFonts w:asciiTheme="minorHAnsi" w:hAnsiTheme="minorHAnsi"/>
          <w:b/>
          <w:snapToGrid w:val="0"/>
        </w:rPr>
        <w:t>Osvetlitev:</w:t>
      </w:r>
    </w:p>
    <w:p w14:paraId="717D7D7E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dnevne LED luči,</w:t>
      </w:r>
    </w:p>
    <w:p w14:paraId="76443684" w14:textId="4B349A4D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bookmarkStart w:id="8" w:name="_Hlk70280320"/>
      <w:r w:rsidRPr="0019041A">
        <w:rPr>
          <w:rFonts w:asciiTheme="minorHAnsi" w:eastAsiaTheme="minorHAnsi" w:hAnsiTheme="minorHAnsi" w:cstheme="minorHAnsi"/>
          <w:color w:val="auto"/>
        </w:rPr>
        <w:t>pozicijske luči v LED tehnologiji</w:t>
      </w:r>
      <w:r w:rsidR="009B5368" w:rsidRPr="0019041A">
        <w:rPr>
          <w:rFonts w:asciiTheme="minorHAnsi" w:eastAsiaTheme="minorHAnsi" w:hAnsiTheme="minorHAnsi" w:cstheme="minorHAnsi"/>
          <w:color w:val="auto"/>
        </w:rPr>
        <w:t xml:space="preserve"> (zaželeno)</w:t>
      </w:r>
      <w:r w:rsidRPr="0019041A">
        <w:rPr>
          <w:rFonts w:asciiTheme="minorHAnsi" w:eastAsiaTheme="minorHAnsi" w:hAnsiTheme="minorHAnsi" w:cstheme="minorHAnsi"/>
          <w:color w:val="auto"/>
        </w:rPr>
        <w:t>,</w:t>
      </w:r>
    </w:p>
    <w:p w14:paraId="31EC6DF3" w14:textId="022EF53F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proofErr w:type="spellStart"/>
      <w:r w:rsidRPr="0019041A">
        <w:rPr>
          <w:rFonts w:asciiTheme="minorHAnsi" w:eastAsiaTheme="minorHAnsi" w:hAnsiTheme="minorHAnsi" w:cstheme="minorHAnsi"/>
          <w:color w:val="auto"/>
        </w:rPr>
        <w:t>gabaritne</w:t>
      </w:r>
      <w:proofErr w:type="spellEnd"/>
      <w:r w:rsidRPr="0019041A">
        <w:rPr>
          <w:rFonts w:asciiTheme="minorHAnsi" w:eastAsiaTheme="minorHAnsi" w:hAnsiTheme="minorHAnsi" w:cstheme="minorHAnsi"/>
          <w:color w:val="auto"/>
        </w:rPr>
        <w:t xml:space="preserve"> luči, v LED tehnologiji</w:t>
      </w:r>
      <w:r w:rsidR="009B5368" w:rsidRPr="0019041A">
        <w:rPr>
          <w:rFonts w:asciiTheme="minorHAnsi" w:eastAsiaTheme="minorHAnsi" w:hAnsiTheme="minorHAnsi" w:cstheme="minorHAnsi"/>
          <w:color w:val="auto"/>
        </w:rPr>
        <w:t xml:space="preserve"> (zaželeno)</w:t>
      </w:r>
      <w:r w:rsidRPr="0019041A">
        <w:rPr>
          <w:rFonts w:asciiTheme="minorHAnsi" w:eastAsiaTheme="minorHAnsi" w:hAnsiTheme="minorHAnsi" w:cstheme="minorHAnsi"/>
          <w:color w:val="auto"/>
        </w:rPr>
        <w:t>,</w:t>
      </w:r>
    </w:p>
    <w:p w14:paraId="5642D0D4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bookmarkStart w:id="9" w:name="_Hlk70280329"/>
      <w:bookmarkEnd w:id="8"/>
      <w:r w:rsidRPr="0019041A">
        <w:rPr>
          <w:rFonts w:asciiTheme="minorHAnsi" w:eastAsiaTheme="minorHAnsi" w:hAnsiTheme="minorHAnsi" w:cstheme="minorHAnsi"/>
          <w:color w:val="auto"/>
        </w:rPr>
        <w:t xml:space="preserve">meglenke, </w:t>
      </w:r>
    </w:p>
    <w:bookmarkEnd w:id="9"/>
    <w:p w14:paraId="5C522EC7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dve LED utripajoči luči na strehi kabine,</w:t>
      </w:r>
    </w:p>
    <w:p w14:paraId="57D9795C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bookmarkStart w:id="10" w:name="_Hlk70280355"/>
      <w:r w:rsidRPr="0019041A">
        <w:rPr>
          <w:rFonts w:asciiTheme="minorHAnsi" w:eastAsiaTheme="minorHAnsi" w:hAnsiTheme="minorHAnsi" w:cstheme="minorHAnsi"/>
          <w:color w:val="auto"/>
        </w:rPr>
        <w:t>dodatne bočne delovne LED luči za osvetlitev okolice,</w:t>
      </w:r>
    </w:p>
    <w:p w14:paraId="4D119BEF" w14:textId="77777777" w:rsidR="00D86DBA" w:rsidRPr="003500D3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hAnsiTheme="minorHAnsi"/>
          <w:color w:val="auto"/>
          <w:lang w:val="pl-PL"/>
        </w:rPr>
      </w:pPr>
      <w:r w:rsidRPr="0019041A">
        <w:rPr>
          <w:rFonts w:asciiTheme="minorHAnsi" w:eastAsiaTheme="minorHAnsi" w:hAnsiTheme="minorHAnsi" w:cstheme="minorHAnsi"/>
          <w:color w:val="auto"/>
        </w:rPr>
        <w:t>nastavitev</w:t>
      </w:r>
      <w:r w:rsidRPr="003500D3">
        <w:rPr>
          <w:rFonts w:asciiTheme="minorHAnsi" w:hAnsiTheme="minorHAnsi"/>
        </w:rPr>
        <w:t xml:space="preserve"> dolžine svetlobnega snopa.</w:t>
      </w:r>
      <w:r w:rsidRPr="003500D3">
        <w:rPr>
          <w:rFonts w:ascii="Trebuchet MS" w:hAnsi="Trebuchet MS"/>
        </w:rPr>
        <w:t xml:space="preserve"> </w:t>
      </w:r>
    </w:p>
    <w:bookmarkEnd w:id="10"/>
    <w:p w14:paraId="3797EDAD" w14:textId="77777777" w:rsidR="00D86DBA" w:rsidRPr="00883E64" w:rsidRDefault="00D86DBA" w:rsidP="00D86DBA">
      <w:pPr>
        <w:spacing w:after="0"/>
        <w:ind w:left="720" w:right="602"/>
        <w:jc w:val="both"/>
        <w:rPr>
          <w:rFonts w:asciiTheme="minorHAnsi" w:hAnsiTheme="minorHAnsi"/>
          <w:color w:val="auto"/>
          <w:highlight w:val="yellow"/>
          <w:lang w:val="pl-PL"/>
        </w:rPr>
      </w:pPr>
    </w:p>
    <w:p w14:paraId="5A85D51F" w14:textId="77777777" w:rsidR="00D86DBA" w:rsidRPr="00CE7C2E" w:rsidRDefault="00D86DBA" w:rsidP="00D86DBA">
      <w:pPr>
        <w:widowControl w:val="0"/>
        <w:spacing w:after="0"/>
        <w:rPr>
          <w:rFonts w:asciiTheme="minorHAnsi" w:hAnsiTheme="minorHAnsi"/>
          <w:b/>
          <w:snapToGrid w:val="0"/>
        </w:rPr>
      </w:pPr>
      <w:r w:rsidRPr="00CE7C2E">
        <w:rPr>
          <w:rFonts w:asciiTheme="minorHAnsi" w:hAnsiTheme="minorHAnsi"/>
          <w:b/>
          <w:snapToGrid w:val="0"/>
        </w:rPr>
        <w:t>Motorni del:</w:t>
      </w:r>
    </w:p>
    <w:p w14:paraId="5B4DE6D8" w14:textId="5AFDF614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sodoben vodno hlajen EURO 6 dizelski motor, zadnje generacije</w:t>
      </w:r>
      <w:r w:rsidR="002777A5" w:rsidRPr="0019041A">
        <w:rPr>
          <w:rFonts w:asciiTheme="minorHAnsi" w:eastAsiaTheme="minorHAnsi" w:hAnsiTheme="minorHAnsi" w:cstheme="minorHAnsi"/>
          <w:color w:val="auto"/>
        </w:rPr>
        <w:t xml:space="preserve"> (E),</w:t>
      </w:r>
    </w:p>
    <w:p w14:paraId="569DCB7A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protihrupna zaščita vsaj 81 </w:t>
      </w:r>
      <w:proofErr w:type="spellStart"/>
      <w:r w:rsidRPr="0019041A">
        <w:rPr>
          <w:rFonts w:asciiTheme="minorHAnsi" w:eastAsiaTheme="minorHAnsi" w:hAnsiTheme="minorHAnsi" w:cstheme="minorHAnsi"/>
          <w:color w:val="auto"/>
        </w:rPr>
        <w:t>dB</w:t>
      </w:r>
      <w:proofErr w:type="spellEnd"/>
      <w:r w:rsidRPr="0019041A">
        <w:rPr>
          <w:rFonts w:asciiTheme="minorHAnsi" w:eastAsiaTheme="minorHAnsi" w:hAnsiTheme="minorHAnsi" w:cstheme="minorHAnsi"/>
          <w:color w:val="auto"/>
        </w:rPr>
        <w:t xml:space="preserve">, </w:t>
      </w:r>
    </w:p>
    <w:p w14:paraId="7E93ED72" w14:textId="2708E8AC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lastRenderedPageBreak/>
        <w:t xml:space="preserve">moč motorja, vsaj </w:t>
      </w:r>
      <w:r w:rsidR="0098035C" w:rsidRPr="0019041A">
        <w:rPr>
          <w:rFonts w:asciiTheme="minorHAnsi" w:eastAsiaTheme="minorHAnsi" w:hAnsiTheme="minorHAnsi" w:cstheme="minorHAnsi"/>
          <w:color w:val="auto"/>
        </w:rPr>
        <w:t>3</w:t>
      </w:r>
      <w:r w:rsidR="00FB25F5" w:rsidRPr="0019041A">
        <w:rPr>
          <w:rFonts w:asciiTheme="minorHAnsi" w:eastAsiaTheme="minorHAnsi" w:hAnsiTheme="minorHAnsi" w:cstheme="minorHAnsi"/>
          <w:color w:val="auto"/>
        </w:rPr>
        <w:t>2</w:t>
      </w:r>
      <w:r w:rsidR="0098035C" w:rsidRPr="0019041A">
        <w:rPr>
          <w:rFonts w:asciiTheme="minorHAnsi" w:eastAsiaTheme="minorHAnsi" w:hAnsiTheme="minorHAnsi" w:cstheme="minorHAnsi"/>
          <w:color w:val="auto"/>
        </w:rPr>
        <w:t>0</w:t>
      </w:r>
      <w:r w:rsidRPr="0019041A">
        <w:rPr>
          <w:rFonts w:asciiTheme="minorHAnsi" w:eastAsiaTheme="minorHAnsi" w:hAnsiTheme="minorHAnsi" w:cstheme="minorHAnsi"/>
          <w:color w:val="auto"/>
        </w:rPr>
        <w:t xml:space="preserve"> KS, </w:t>
      </w:r>
    </w:p>
    <w:p w14:paraId="0C091E5C" w14:textId="1E2C7291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navor motorja vsaj </w:t>
      </w:r>
      <w:r w:rsidR="0082665E" w:rsidRPr="0019041A">
        <w:rPr>
          <w:rFonts w:asciiTheme="minorHAnsi" w:eastAsiaTheme="minorHAnsi" w:hAnsiTheme="minorHAnsi" w:cstheme="minorHAnsi"/>
          <w:color w:val="auto"/>
        </w:rPr>
        <w:t>1</w:t>
      </w:r>
      <w:r w:rsidR="00355BE5" w:rsidRPr="0019041A">
        <w:rPr>
          <w:rFonts w:asciiTheme="minorHAnsi" w:eastAsiaTheme="minorHAnsi" w:hAnsiTheme="minorHAnsi" w:cstheme="minorHAnsi"/>
          <w:color w:val="auto"/>
        </w:rPr>
        <w:t>.3</w:t>
      </w:r>
      <w:r w:rsidR="002777A5" w:rsidRPr="0019041A">
        <w:rPr>
          <w:rFonts w:asciiTheme="minorHAnsi" w:eastAsiaTheme="minorHAnsi" w:hAnsiTheme="minorHAnsi" w:cstheme="minorHAnsi"/>
          <w:color w:val="auto"/>
        </w:rPr>
        <w:t>00</w:t>
      </w:r>
      <w:r w:rsidRPr="0019041A">
        <w:rPr>
          <w:rFonts w:asciiTheme="minorHAnsi" w:eastAsiaTheme="minorHAnsi" w:hAnsiTheme="minorHAnsi" w:cstheme="minorHAnsi"/>
          <w:color w:val="auto"/>
        </w:rPr>
        <w:t xml:space="preserve"> </w:t>
      </w:r>
      <w:proofErr w:type="spellStart"/>
      <w:r w:rsidRPr="0019041A">
        <w:rPr>
          <w:rFonts w:asciiTheme="minorHAnsi" w:eastAsiaTheme="minorHAnsi" w:hAnsiTheme="minorHAnsi" w:cstheme="minorHAnsi"/>
          <w:color w:val="auto"/>
        </w:rPr>
        <w:t>Nm</w:t>
      </w:r>
      <w:proofErr w:type="spellEnd"/>
      <w:r w:rsidRPr="0019041A">
        <w:rPr>
          <w:rFonts w:asciiTheme="minorHAnsi" w:eastAsiaTheme="minorHAnsi" w:hAnsiTheme="minorHAnsi" w:cstheme="minorHAnsi"/>
          <w:color w:val="auto"/>
        </w:rPr>
        <w:t xml:space="preserve"> v območju delovanja med </w:t>
      </w:r>
      <w:r w:rsidR="002777A5" w:rsidRPr="0019041A">
        <w:rPr>
          <w:rFonts w:asciiTheme="minorHAnsi" w:eastAsiaTheme="minorHAnsi" w:hAnsiTheme="minorHAnsi" w:cstheme="minorHAnsi"/>
          <w:color w:val="auto"/>
        </w:rPr>
        <w:t>1</w:t>
      </w:r>
      <w:r w:rsidR="00355BE5" w:rsidRPr="0019041A">
        <w:rPr>
          <w:rFonts w:asciiTheme="minorHAnsi" w:eastAsiaTheme="minorHAnsi" w:hAnsiTheme="minorHAnsi" w:cstheme="minorHAnsi"/>
          <w:color w:val="auto"/>
        </w:rPr>
        <w:t>.2</w:t>
      </w:r>
      <w:r w:rsidRPr="0019041A">
        <w:rPr>
          <w:rFonts w:asciiTheme="minorHAnsi" w:eastAsiaTheme="minorHAnsi" w:hAnsiTheme="minorHAnsi" w:cstheme="minorHAnsi"/>
          <w:color w:val="auto"/>
        </w:rPr>
        <w:t>00 in 1</w:t>
      </w:r>
      <w:r w:rsidR="00355BE5" w:rsidRPr="0019041A">
        <w:rPr>
          <w:rFonts w:asciiTheme="minorHAnsi" w:eastAsiaTheme="minorHAnsi" w:hAnsiTheme="minorHAnsi" w:cstheme="minorHAnsi"/>
          <w:color w:val="auto"/>
        </w:rPr>
        <w:t>.6</w:t>
      </w:r>
      <w:r w:rsidRPr="0019041A">
        <w:rPr>
          <w:rFonts w:asciiTheme="minorHAnsi" w:eastAsiaTheme="minorHAnsi" w:hAnsiTheme="minorHAnsi" w:cstheme="minorHAnsi"/>
          <w:color w:val="auto"/>
        </w:rPr>
        <w:t>00 vrtljaji na minuto,</w:t>
      </w:r>
    </w:p>
    <w:p w14:paraId="54DE7148" w14:textId="145BD70E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prostornina motorja vsaj </w:t>
      </w:r>
      <w:r w:rsidR="001B5954" w:rsidRPr="0019041A">
        <w:rPr>
          <w:rFonts w:asciiTheme="minorHAnsi" w:eastAsiaTheme="minorHAnsi" w:hAnsiTheme="minorHAnsi" w:cstheme="minorHAnsi"/>
          <w:color w:val="auto"/>
        </w:rPr>
        <w:t>7.</w:t>
      </w:r>
      <w:r w:rsidR="002777A5" w:rsidRPr="0019041A">
        <w:rPr>
          <w:rFonts w:asciiTheme="minorHAnsi" w:eastAsiaTheme="minorHAnsi" w:hAnsiTheme="minorHAnsi" w:cstheme="minorHAnsi"/>
          <w:color w:val="auto"/>
        </w:rPr>
        <w:t>5 l</w:t>
      </w:r>
      <w:r w:rsidRPr="0019041A">
        <w:rPr>
          <w:rFonts w:asciiTheme="minorHAnsi" w:eastAsiaTheme="minorHAnsi" w:hAnsiTheme="minorHAnsi" w:cstheme="minorHAnsi"/>
          <w:color w:val="auto"/>
        </w:rPr>
        <w:t>,</w:t>
      </w:r>
    </w:p>
    <w:p w14:paraId="74ACCA65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pojačana motorna zavora,</w:t>
      </w:r>
    </w:p>
    <w:p w14:paraId="23DD6C78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elektronski </w:t>
      </w:r>
      <w:proofErr w:type="spellStart"/>
      <w:r w:rsidRPr="0019041A">
        <w:rPr>
          <w:rFonts w:asciiTheme="minorHAnsi" w:eastAsiaTheme="minorHAnsi" w:hAnsiTheme="minorHAnsi" w:cstheme="minorHAnsi"/>
          <w:color w:val="auto"/>
        </w:rPr>
        <w:t>omejevalec</w:t>
      </w:r>
      <w:proofErr w:type="spellEnd"/>
      <w:r w:rsidRPr="0019041A">
        <w:rPr>
          <w:rFonts w:asciiTheme="minorHAnsi" w:eastAsiaTheme="minorHAnsi" w:hAnsiTheme="minorHAnsi" w:cstheme="minorHAnsi"/>
          <w:color w:val="auto"/>
        </w:rPr>
        <w:t xml:space="preserve"> hitrosti pri 30 km/h z blokado za vzvratno vožnjo,</w:t>
      </w:r>
    </w:p>
    <w:p w14:paraId="0097011A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omejitev hitrosti 90 km/h po homologaciji ES,</w:t>
      </w:r>
    </w:p>
    <w:p w14:paraId="3C11FD31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izpuh iz motorja usmerjen navzdol (zaželeno), </w:t>
      </w:r>
    </w:p>
    <w:p w14:paraId="192B03DE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motorni odgon,</w:t>
      </w:r>
    </w:p>
    <w:p w14:paraId="22400A08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vse-režimski regulator,</w:t>
      </w:r>
    </w:p>
    <w:p w14:paraId="0DCD9918" w14:textId="77777777" w:rsidR="00D86DBA" w:rsidRPr="00CE7C2E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hAnsiTheme="minorHAnsi"/>
          <w:snapToGrid w:val="0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krmilni modul </w:t>
      </w:r>
      <w:r w:rsidRPr="00CE7C2E">
        <w:rPr>
          <w:rFonts w:asciiTheme="minorHAnsi" w:hAnsiTheme="minorHAnsi" w:cs="Arial"/>
        </w:rPr>
        <w:t>za zunanjo izmenjavo podatkov.</w:t>
      </w:r>
    </w:p>
    <w:p w14:paraId="2376EC70" w14:textId="77777777" w:rsidR="00D86DBA" w:rsidRPr="00CE7C2E" w:rsidRDefault="00D86DBA" w:rsidP="00D86DBA">
      <w:pPr>
        <w:widowControl w:val="0"/>
        <w:spacing w:after="0"/>
        <w:ind w:left="720"/>
        <w:rPr>
          <w:rFonts w:asciiTheme="minorHAnsi" w:hAnsiTheme="minorHAnsi"/>
          <w:snapToGrid w:val="0"/>
        </w:rPr>
      </w:pPr>
    </w:p>
    <w:p w14:paraId="24593970" w14:textId="77777777" w:rsidR="00D86DBA" w:rsidRPr="00CE7C2E" w:rsidRDefault="00D86DBA" w:rsidP="00D86DBA">
      <w:pPr>
        <w:widowControl w:val="0"/>
        <w:spacing w:after="0"/>
        <w:rPr>
          <w:rFonts w:asciiTheme="minorHAnsi" w:hAnsiTheme="minorHAnsi"/>
          <w:b/>
          <w:snapToGrid w:val="0"/>
        </w:rPr>
      </w:pPr>
      <w:r w:rsidRPr="00CE7C2E">
        <w:rPr>
          <w:rFonts w:asciiTheme="minorHAnsi" w:hAnsiTheme="minorHAnsi"/>
          <w:b/>
          <w:snapToGrid w:val="0"/>
        </w:rPr>
        <w:t>Rezervoar za gorivo:</w:t>
      </w:r>
    </w:p>
    <w:p w14:paraId="0DFD52BC" w14:textId="545E4DCF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rezervoar za gorivo prostornine vsaj </w:t>
      </w:r>
      <w:r w:rsidR="002777A5" w:rsidRPr="0019041A">
        <w:rPr>
          <w:rFonts w:asciiTheme="minorHAnsi" w:eastAsiaTheme="minorHAnsi" w:hAnsiTheme="minorHAnsi" w:cstheme="minorHAnsi"/>
          <w:color w:val="auto"/>
        </w:rPr>
        <w:t>2</w:t>
      </w:r>
      <w:r w:rsidR="002504DA" w:rsidRPr="0019041A">
        <w:rPr>
          <w:rFonts w:asciiTheme="minorHAnsi" w:eastAsiaTheme="minorHAnsi" w:hAnsiTheme="minorHAnsi" w:cstheme="minorHAnsi"/>
          <w:color w:val="auto"/>
        </w:rPr>
        <w:t>6</w:t>
      </w:r>
      <w:r w:rsidR="002777A5" w:rsidRPr="0019041A">
        <w:rPr>
          <w:rFonts w:asciiTheme="minorHAnsi" w:eastAsiaTheme="minorHAnsi" w:hAnsiTheme="minorHAnsi" w:cstheme="minorHAnsi"/>
          <w:color w:val="auto"/>
        </w:rPr>
        <w:t>0</w:t>
      </w:r>
      <w:r w:rsidRPr="0019041A">
        <w:rPr>
          <w:rFonts w:asciiTheme="minorHAnsi" w:eastAsiaTheme="minorHAnsi" w:hAnsiTheme="minorHAnsi" w:cstheme="minorHAnsi"/>
          <w:color w:val="auto"/>
        </w:rPr>
        <w:t xml:space="preserve"> litrov, z zaklepom,</w:t>
      </w:r>
    </w:p>
    <w:p w14:paraId="4A5BAFFE" w14:textId="778B6EA4" w:rsidR="00D86DBA" w:rsidRPr="002777A5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hAnsi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rezervoar</w:t>
      </w:r>
      <w:r w:rsidRPr="002777A5">
        <w:rPr>
          <w:rFonts w:asciiTheme="minorHAnsi" w:hAnsiTheme="minorHAnsi"/>
          <w:snapToGrid w:val="0"/>
          <w:color w:val="auto"/>
        </w:rPr>
        <w:t xml:space="preserve"> za tekočino </w:t>
      </w:r>
      <w:proofErr w:type="spellStart"/>
      <w:r w:rsidRPr="002777A5">
        <w:rPr>
          <w:rFonts w:asciiTheme="minorHAnsi" w:hAnsiTheme="minorHAnsi"/>
          <w:snapToGrid w:val="0"/>
          <w:color w:val="auto"/>
        </w:rPr>
        <w:t>AdBlue</w:t>
      </w:r>
      <w:proofErr w:type="spellEnd"/>
      <w:r w:rsidRPr="002777A5">
        <w:rPr>
          <w:rFonts w:asciiTheme="minorHAnsi" w:hAnsiTheme="minorHAnsi"/>
          <w:snapToGrid w:val="0"/>
          <w:color w:val="auto"/>
        </w:rPr>
        <w:t xml:space="preserve"> prostornine vsaj </w:t>
      </w:r>
      <w:r w:rsidR="002777A5">
        <w:rPr>
          <w:rFonts w:asciiTheme="minorHAnsi" w:hAnsiTheme="minorHAnsi"/>
          <w:snapToGrid w:val="0"/>
          <w:color w:val="auto"/>
        </w:rPr>
        <w:t>5</w:t>
      </w:r>
      <w:r w:rsidR="002777A5" w:rsidRPr="002777A5">
        <w:rPr>
          <w:rFonts w:asciiTheme="minorHAnsi" w:hAnsiTheme="minorHAnsi"/>
          <w:snapToGrid w:val="0"/>
          <w:color w:val="auto"/>
        </w:rPr>
        <w:t>0</w:t>
      </w:r>
      <w:r w:rsidRPr="002777A5">
        <w:rPr>
          <w:rFonts w:asciiTheme="minorHAnsi" w:hAnsiTheme="minorHAnsi"/>
          <w:snapToGrid w:val="0"/>
          <w:color w:val="auto"/>
        </w:rPr>
        <w:t xml:space="preserve"> litrov, z zaklepom.</w:t>
      </w:r>
    </w:p>
    <w:p w14:paraId="3A7B77DE" w14:textId="77777777" w:rsidR="00D86DBA" w:rsidRPr="00CE7C2E" w:rsidRDefault="00D86DBA" w:rsidP="00D86DBA">
      <w:pPr>
        <w:widowControl w:val="0"/>
        <w:spacing w:after="0"/>
        <w:rPr>
          <w:rFonts w:asciiTheme="minorHAnsi" w:hAnsiTheme="minorHAnsi"/>
          <w:snapToGrid w:val="0"/>
        </w:rPr>
      </w:pPr>
    </w:p>
    <w:p w14:paraId="2DB25C43" w14:textId="77777777" w:rsidR="00D86DBA" w:rsidRPr="00CE7C2E" w:rsidRDefault="00D86DBA" w:rsidP="00D86DBA">
      <w:pPr>
        <w:widowControl w:val="0"/>
        <w:spacing w:after="0"/>
        <w:rPr>
          <w:rFonts w:asciiTheme="minorHAnsi" w:hAnsiTheme="minorHAnsi"/>
          <w:b/>
          <w:snapToGrid w:val="0"/>
        </w:rPr>
      </w:pPr>
      <w:r w:rsidRPr="00CE7C2E">
        <w:rPr>
          <w:rFonts w:asciiTheme="minorHAnsi" w:hAnsiTheme="minorHAnsi"/>
          <w:b/>
          <w:snapToGrid w:val="0"/>
        </w:rPr>
        <w:t>Menjalnik:</w:t>
      </w:r>
    </w:p>
    <w:p w14:paraId="2E8A3D4C" w14:textId="3C105AE8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minimalno 12 stopenjski avtomatiziran menjalnik</w:t>
      </w:r>
      <w:r w:rsidR="009B5368" w:rsidRPr="0019041A">
        <w:rPr>
          <w:rFonts w:asciiTheme="minorHAnsi" w:eastAsiaTheme="minorHAnsi" w:hAnsiTheme="minorHAnsi" w:cstheme="minorHAnsi"/>
          <w:color w:val="auto"/>
        </w:rPr>
        <w:t>,</w:t>
      </w:r>
      <w:r w:rsidRPr="0019041A">
        <w:rPr>
          <w:rFonts w:asciiTheme="minorHAnsi" w:eastAsiaTheme="minorHAnsi" w:hAnsiTheme="minorHAnsi" w:cstheme="minorHAnsi"/>
          <w:color w:val="auto"/>
        </w:rPr>
        <w:t xml:space="preserve"> </w:t>
      </w:r>
      <w:proofErr w:type="spellStart"/>
      <w:r w:rsidRPr="0019041A">
        <w:rPr>
          <w:rFonts w:asciiTheme="minorHAnsi" w:eastAsiaTheme="minorHAnsi" w:hAnsiTheme="minorHAnsi" w:cstheme="minorHAnsi"/>
          <w:color w:val="auto"/>
        </w:rPr>
        <w:t>parametriran</w:t>
      </w:r>
      <w:proofErr w:type="spellEnd"/>
      <w:r w:rsidRPr="0019041A">
        <w:rPr>
          <w:rFonts w:asciiTheme="minorHAnsi" w:eastAsiaTheme="minorHAnsi" w:hAnsiTheme="minorHAnsi" w:cstheme="minorHAnsi"/>
          <w:color w:val="auto"/>
        </w:rPr>
        <w:t xml:space="preserve"> za pretežno mestno vožnjo s hitrim odzivnim časom, </w:t>
      </w:r>
    </w:p>
    <w:p w14:paraId="0B59B6DE" w14:textId="4687D4A7" w:rsidR="0098035C" w:rsidRPr="0019041A" w:rsidRDefault="0098035C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hlajenje olja v menjalniku</w:t>
      </w:r>
      <w:r w:rsidR="002777A5" w:rsidRPr="0019041A">
        <w:rPr>
          <w:rFonts w:asciiTheme="minorHAnsi" w:eastAsiaTheme="minorHAnsi" w:hAnsiTheme="minorHAnsi" w:cstheme="minorHAnsi"/>
          <w:color w:val="auto"/>
        </w:rPr>
        <w:t>,</w:t>
      </w:r>
    </w:p>
    <w:p w14:paraId="085E66FA" w14:textId="77777777" w:rsidR="00D86DBA" w:rsidRPr="00CE7C2E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hAnsiTheme="minorHAnsi"/>
          <w:snapToGrid w:val="0"/>
        </w:rPr>
      </w:pPr>
      <w:r w:rsidRPr="0019041A">
        <w:rPr>
          <w:rFonts w:asciiTheme="minorHAnsi" w:eastAsiaTheme="minorHAnsi" w:hAnsiTheme="minorHAnsi" w:cstheme="minorHAnsi"/>
          <w:color w:val="auto"/>
        </w:rPr>
        <w:t>prestavno</w:t>
      </w:r>
      <w:r w:rsidRPr="00CE7C2E">
        <w:rPr>
          <w:rFonts w:asciiTheme="minorHAnsi" w:hAnsiTheme="minorHAnsi"/>
        </w:rPr>
        <w:t xml:space="preserve"> razmerje prilagojeno namenu rabe vozila.</w:t>
      </w:r>
    </w:p>
    <w:p w14:paraId="28A13A8C" w14:textId="77777777" w:rsidR="00D86DBA" w:rsidRPr="00CE7C2E" w:rsidRDefault="00D86DBA" w:rsidP="00D86DBA">
      <w:pPr>
        <w:widowControl w:val="0"/>
        <w:spacing w:after="0"/>
        <w:rPr>
          <w:rFonts w:asciiTheme="minorHAnsi" w:hAnsiTheme="minorHAnsi"/>
        </w:rPr>
      </w:pPr>
    </w:p>
    <w:p w14:paraId="4C4FC967" w14:textId="77777777" w:rsidR="00D86DBA" w:rsidRPr="00CE7C2E" w:rsidRDefault="00D86DBA" w:rsidP="00D86DBA">
      <w:pPr>
        <w:widowControl w:val="0"/>
        <w:spacing w:after="0"/>
        <w:rPr>
          <w:rFonts w:asciiTheme="minorHAnsi" w:hAnsiTheme="minorHAnsi"/>
          <w:b/>
          <w:snapToGrid w:val="0"/>
        </w:rPr>
      </w:pPr>
      <w:r w:rsidRPr="00CE7C2E">
        <w:rPr>
          <w:rFonts w:asciiTheme="minorHAnsi" w:hAnsiTheme="minorHAnsi"/>
          <w:b/>
          <w:snapToGrid w:val="0"/>
        </w:rPr>
        <w:t>Diferencial:</w:t>
      </w:r>
    </w:p>
    <w:p w14:paraId="2BEE4544" w14:textId="77777777" w:rsidR="00D86DBA" w:rsidRPr="00CE7C2E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hAnsiTheme="minorHAnsi"/>
          <w:snapToGrid w:val="0"/>
        </w:rPr>
      </w:pPr>
      <w:r w:rsidRPr="0019041A">
        <w:rPr>
          <w:rFonts w:asciiTheme="minorHAnsi" w:eastAsiaTheme="minorHAnsi" w:hAnsiTheme="minorHAnsi" w:cstheme="minorHAnsi"/>
          <w:color w:val="auto"/>
        </w:rPr>
        <w:t>zapora</w:t>
      </w:r>
      <w:r w:rsidRPr="00CE7C2E">
        <w:rPr>
          <w:rFonts w:asciiTheme="minorHAnsi" w:hAnsiTheme="minorHAnsi"/>
          <w:snapToGrid w:val="0"/>
        </w:rPr>
        <w:t xml:space="preserve"> diferenciala na zadnji osi.</w:t>
      </w:r>
    </w:p>
    <w:p w14:paraId="6EE41B2A" w14:textId="77777777" w:rsidR="00D86DBA" w:rsidRPr="00CE7C2E" w:rsidRDefault="00D86DBA" w:rsidP="00D86DBA">
      <w:pPr>
        <w:widowControl w:val="0"/>
        <w:spacing w:after="0"/>
        <w:ind w:left="720"/>
        <w:rPr>
          <w:rFonts w:asciiTheme="minorHAnsi" w:hAnsiTheme="minorHAnsi"/>
          <w:snapToGrid w:val="0"/>
        </w:rPr>
      </w:pPr>
    </w:p>
    <w:p w14:paraId="3FF315D1" w14:textId="77777777" w:rsidR="00D86DBA" w:rsidRPr="00A37B5D" w:rsidRDefault="00D86DBA" w:rsidP="00D86DBA">
      <w:pPr>
        <w:widowControl w:val="0"/>
        <w:spacing w:after="0"/>
        <w:rPr>
          <w:rFonts w:asciiTheme="minorHAnsi" w:hAnsiTheme="minorHAnsi"/>
          <w:b/>
          <w:snapToGrid w:val="0"/>
          <w:color w:val="auto"/>
        </w:rPr>
      </w:pPr>
      <w:r w:rsidRPr="00A37B5D">
        <w:rPr>
          <w:rFonts w:asciiTheme="minorHAnsi" w:hAnsiTheme="minorHAnsi"/>
          <w:b/>
          <w:snapToGrid w:val="0"/>
          <w:color w:val="auto"/>
        </w:rPr>
        <w:t>Krmilni mehanizem:</w:t>
      </w:r>
    </w:p>
    <w:p w14:paraId="6B98BAA1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več funkcijski volan, nastavljiv po višini in naklonu,</w:t>
      </w:r>
    </w:p>
    <w:p w14:paraId="5D3CAC2C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krmiljene nameščeno na levi strani vozila,</w:t>
      </w:r>
    </w:p>
    <w:p w14:paraId="7BA5ED38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rezervoar za olje krmilnega sistema,</w:t>
      </w:r>
    </w:p>
    <w:p w14:paraId="278A8A5C" w14:textId="77777777" w:rsidR="00D86DBA" w:rsidRPr="00CE7C2E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hAnsiTheme="minorHAnsi"/>
          <w:snapToGrid w:val="0"/>
        </w:rPr>
      </w:pPr>
      <w:r w:rsidRPr="0019041A">
        <w:rPr>
          <w:rFonts w:asciiTheme="minorHAnsi" w:eastAsiaTheme="minorHAnsi" w:hAnsiTheme="minorHAnsi" w:cstheme="minorHAnsi"/>
          <w:color w:val="auto"/>
        </w:rPr>
        <w:t>ključavnica</w:t>
      </w:r>
      <w:r w:rsidRPr="00CE7C2E">
        <w:rPr>
          <w:rFonts w:asciiTheme="minorHAnsi" w:hAnsiTheme="minorHAnsi"/>
          <w:snapToGrid w:val="0"/>
        </w:rPr>
        <w:t xml:space="preserve"> volana.</w:t>
      </w:r>
    </w:p>
    <w:p w14:paraId="08EABF92" w14:textId="77777777" w:rsidR="00D86DBA" w:rsidRPr="00CE7C2E" w:rsidRDefault="00D86DBA" w:rsidP="00D86DBA">
      <w:pPr>
        <w:widowControl w:val="0"/>
        <w:spacing w:after="0"/>
        <w:ind w:left="720"/>
        <w:rPr>
          <w:rFonts w:asciiTheme="minorHAnsi" w:hAnsiTheme="minorHAnsi"/>
          <w:snapToGrid w:val="0"/>
        </w:rPr>
      </w:pPr>
    </w:p>
    <w:p w14:paraId="30C3F6D7" w14:textId="77777777" w:rsidR="00D86DBA" w:rsidRPr="00CE7C2E" w:rsidRDefault="00D86DBA" w:rsidP="00D86DBA">
      <w:pPr>
        <w:widowControl w:val="0"/>
        <w:spacing w:after="0"/>
        <w:rPr>
          <w:rFonts w:asciiTheme="minorHAnsi" w:hAnsiTheme="minorHAnsi"/>
          <w:b/>
          <w:snapToGrid w:val="0"/>
        </w:rPr>
      </w:pPr>
      <w:r w:rsidRPr="00CE7C2E">
        <w:rPr>
          <w:rFonts w:asciiTheme="minorHAnsi" w:hAnsiTheme="minorHAnsi"/>
          <w:b/>
          <w:snapToGrid w:val="0"/>
        </w:rPr>
        <w:t>Zavorni sistem:</w:t>
      </w:r>
    </w:p>
    <w:p w14:paraId="68E175C9" w14:textId="6935404C" w:rsidR="00D86DBA" w:rsidRPr="0019041A" w:rsidRDefault="00817474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kolutne</w:t>
      </w:r>
      <w:r w:rsidR="00D86DBA" w:rsidRPr="0019041A">
        <w:rPr>
          <w:rFonts w:asciiTheme="minorHAnsi" w:eastAsiaTheme="minorHAnsi" w:hAnsiTheme="minorHAnsi" w:cstheme="minorHAnsi"/>
          <w:color w:val="auto"/>
        </w:rPr>
        <w:t xml:space="preserve"> zavore ABS, spredaj in zadaj,</w:t>
      </w:r>
    </w:p>
    <w:p w14:paraId="1FBFEB25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zavorne obloge brez azbesta,</w:t>
      </w:r>
    </w:p>
    <w:p w14:paraId="20ACB034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prikaz obrabe zavornih oblog,</w:t>
      </w:r>
    </w:p>
    <w:p w14:paraId="1BF0727D" w14:textId="77777777" w:rsidR="00D86DBA" w:rsidRPr="006B4B2B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hAnsiTheme="minorHAnsi"/>
          <w:snapToGrid w:val="0"/>
          <w:color w:val="auto"/>
        </w:rPr>
      </w:pPr>
      <w:bookmarkStart w:id="11" w:name="_Hlk70073756"/>
      <w:r w:rsidRPr="0019041A">
        <w:rPr>
          <w:rFonts w:asciiTheme="minorHAnsi" w:eastAsiaTheme="minorHAnsi" w:hAnsiTheme="minorHAnsi" w:cstheme="minorHAnsi"/>
          <w:color w:val="auto"/>
        </w:rPr>
        <w:t>postajna</w:t>
      </w:r>
      <w:r w:rsidRPr="006B4B2B">
        <w:rPr>
          <w:rFonts w:asciiTheme="minorHAnsi" w:hAnsiTheme="minorHAnsi"/>
          <w:snapToGrid w:val="0"/>
          <w:color w:val="auto"/>
        </w:rPr>
        <w:t xml:space="preserve"> zavora izvedbe za smetarsko vozilo.</w:t>
      </w:r>
    </w:p>
    <w:bookmarkEnd w:id="11"/>
    <w:p w14:paraId="7264F6B4" w14:textId="77777777" w:rsidR="00D86DBA" w:rsidRDefault="00D86DBA" w:rsidP="00D86DBA">
      <w:pPr>
        <w:widowControl w:val="0"/>
        <w:spacing w:after="0"/>
        <w:rPr>
          <w:rFonts w:asciiTheme="minorHAnsi" w:hAnsiTheme="minorHAnsi"/>
          <w:snapToGrid w:val="0"/>
          <w:color w:val="FF0000"/>
        </w:rPr>
      </w:pPr>
    </w:p>
    <w:p w14:paraId="26595AAB" w14:textId="4F23E4FC" w:rsidR="00D86DBA" w:rsidRPr="00590169" w:rsidRDefault="00D86DBA" w:rsidP="00D86DBA">
      <w:pPr>
        <w:widowControl w:val="0"/>
        <w:spacing w:after="0"/>
        <w:rPr>
          <w:rFonts w:asciiTheme="minorHAnsi" w:hAnsiTheme="minorHAnsi"/>
          <w:b/>
          <w:bCs/>
          <w:snapToGrid w:val="0"/>
          <w:color w:val="auto"/>
        </w:rPr>
      </w:pPr>
      <w:bookmarkStart w:id="12" w:name="_Hlk70280688"/>
      <w:r w:rsidRPr="00590169">
        <w:rPr>
          <w:rFonts w:asciiTheme="minorHAnsi" w:hAnsiTheme="minorHAnsi"/>
          <w:b/>
          <w:bCs/>
          <w:snapToGrid w:val="0"/>
          <w:color w:val="auto"/>
        </w:rPr>
        <w:t>Sistem za aktivno varnost:</w:t>
      </w:r>
    </w:p>
    <w:p w14:paraId="3500C9F4" w14:textId="77777777" w:rsidR="00817474" w:rsidRPr="0019041A" w:rsidRDefault="00817474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sistem ASR za preprečevanje zdrsa na cestišču, </w:t>
      </w:r>
    </w:p>
    <w:p w14:paraId="7A5059AC" w14:textId="77777777" w:rsidR="00817474" w:rsidRPr="0019041A" w:rsidRDefault="00817474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elektronski stabilizacijski program ESP,</w:t>
      </w:r>
    </w:p>
    <w:p w14:paraId="4CF80E96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asistenca za zaviranje v sili,</w:t>
      </w:r>
    </w:p>
    <w:p w14:paraId="635480BC" w14:textId="03A3DB69" w:rsidR="00D86DBA" w:rsidRPr="009C390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hAnsiTheme="minorHAnsi"/>
          <w:snapToGrid w:val="0"/>
        </w:rPr>
      </w:pPr>
      <w:r w:rsidRPr="0019041A">
        <w:rPr>
          <w:rFonts w:asciiTheme="minorHAnsi" w:eastAsiaTheme="minorHAnsi" w:hAnsiTheme="minorHAnsi" w:cstheme="minorHAnsi"/>
          <w:color w:val="auto"/>
        </w:rPr>
        <w:t>asistenca</w:t>
      </w:r>
      <w:r w:rsidRPr="009C390A">
        <w:rPr>
          <w:rFonts w:asciiTheme="minorHAnsi" w:hAnsiTheme="minorHAnsi"/>
          <w:snapToGrid w:val="0"/>
        </w:rPr>
        <w:t xml:space="preserve"> za zaznavanje objektov</w:t>
      </w:r>
      <w:r w:rsidR="001842EC" w:rsidRPr="009C390A">
        <w:rPr>
          <w:rFonts w:asciiTheme="minorHAnsi" w:hAnsiTheme="minorHAnsi"/>
          <w:snapToGrid w:val="0"/>
        </w:rPr>
        <w:t xml:space="preserve"> v mrtvem kotu.</w:t>
      </w:r>
      <w:r w:rsidRPr="009C390A">
        <w:rPr>
          <w:rFonts w:asciiTheme="minorHAnsi" w:hAnsiTheme="minorHAnsi"/>
          <w:snapToGrid w:val="0"/>
        </w:rPr>
        <w:t xml:space="preserve"> </w:t>
      </w:r>
    </w:p>
    <w:bookmarkEnd w:id="12"/>
    <w:p w14:paraId="3BDB89E2" w14:textId="77777777" w:rsidR="00D86DBA" w:rsidRPr="00E267B8" w:rsidRDefault="00D86DBA" w:rsidP="00D86DBA">
      <w:pPr>
        <w:widowControl w:val="0"/>
        <w:spacing w:after="0"/>
        <w:ind w:left="360"/>
        <w:rPr>
          <w:rFonts w:asciiTheme="minorHAnsi" w:hAnsiTheme="minorHAnsi"/>
          <w:snapToGrid w:val="0"/>
          <w:color w:val="FF0000"/>
        </w:rPr>
      </w:pPr>
    </w:p>
    <w:p w14:paraId="704577EB" w14:textId="77777777" w:rsidR="00D86DBA" w:rsidRPr="00CE7C2E" w:rsidRDefault="00D86DBA" w:rsidP="00D86DBA">
      <w:pPr>
        <w:widowControl w:val="0"/>
        <w:spacing w:after="0"/>
        <w:rPr>
          <w:rFonts w:asciiTheme="minorHAnsi" w:hAnsiTheme="minorHAnsi"/>
          <w:b/>
          <w:snapToGrid w:val="0"/>
        </w:rPr>
      </w:pPr>
      <w:r w:rsidRPr="00CE7C2E">
        <w:rPr>
          <w:rFonts w:asciiTheme="minorHAnsi" w:hAnsiTheme="minorHAnsi"/>
          <w:b/>
          <w:snapToGrid w:val="0"/>
        </w:rPr>
        <w:t xml:space="preserve">Kolesa s pnevmatikami, vzmetenje: </w:t>
      </w:r>
      <w:r w:rsidRPr="00CE7C2E">
        <w:rPr>
          <w:rFonts w:asciiTheme="minorHAnsi" w:hAnsiTheme="minorHAnsi"/>
          <w:snapToGrid w:val="0"/>
        </w:rPr>
        <w:t xml:space="preserve"> </w:t>
      </w:r>
    </w:p>
    <w:p w14:paraId="341663E3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parabolično vzmetenje na prednji osi,</w:t>
      </w:r>
    </w:p>
    <w:p w14:paraId="5A02DC7F" w14:textId="75BC9B7A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pnevmatsko vzmetenje na pogonski osi,</w:t>
      </w:r>
    </w:p>
    <w:p w14:paraId="1F22529F" w14:textId="2E3E2FF8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lastRenderedPageBreak/>
        <w:t xml:space="preserve">stabilizatorji na sprednji in </w:t>
      </w:r>
      <w:r w:rsidR="001B5954" w:rsidRPr="0019041A">
        <w:rPr>
          <w:rFonts w:asciiTheme="minorHAnsi" w:eastAsiaTheme="minorHAnsi" w:hAnsiTheme="minorHAnsi" w:cstheme="minorHAnsi"/>
          <w:color w:val="auto"/>
        </w:rPr>
        <w:t>pogonski</w:t>
      </w:r>
      <w:r w:rsidRPr="0019041A">
        <w:rPr>
          <w:rFonts w:asciiTheme="minorHAnsi" w:eastAsiaTheme="minorHAnsi" w:hAnsiTheme="minorHAnsi" w:cstheme="minorHAnsi"/>
          <w:color w:val="auto"/>
        </w:rPr>
        <w:t xml:space="preserve"> osi, </w:t>
      </w:r>
    </w:p>
    <w:p w14:paraId="02C86998" w14:textId="327F9F19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jeklena platišča velikosti</w:t>
      </w:r>
      <w:r w:rsidR="001B5954" w:rsidRPr="0019041A">
        <w:rPr>
          <w:rFonts w:asciiTheme="minorHAnsi" w:eastAsiaTheme="minorHAnsi" w:hAnsiTheme="minorHAnsi" w:cstheme="minorHAnsi"/>
          <w:color w:val="auto"/>
        </w:rPr>
        <w:t xml:space="preserve"> </w:t>
      </w:r>
      <w:r w:rsidR="005576F1" w:rsidRPr="0019041A">
        <w:rPr>
          <w:rFonts w:asciiTheme="minorHAnsi" w:eastAsiaTheme="minorHAnsi" w:hAnsiTheme="minorHAnsi" w:cstheme="minorHAnsi"/>
          <w:color w:val="auto"/>
        </w:rPr>
        <w:t>22,5</w:t>
      </w:r>
      <w:r w:rsidRPr="0019041A">
        <w:rPr>
          <w:rFonts w:asciiTheme="minorHAnsi" w:eastAsiaTheme="minorHAnsi" w:hAnsiTheme="minorHAnsi" w:cstheme="minorHAnsi"/>
          <w:color w:val="auto"/>
        </w:rPr>
        <w:t xml:space="preserve"> col, </w:t>
      </w:r>
    </w:p>
    <w:p w14:paraId="5D8798CD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pnevmatike M+S na vseh oseh, </w:t>
      </w:r>
    </w:p>
    <w:p w14:paraId="35FDCD3D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dimenzije pnevmatik prilagojene rabi vozila in osnim obremenitvam, </w:t>
      </w:r>
    </w:p>
    <w:p w14:paraId="64B762B1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rezervno kolo, provizorično pritrjeno,</w:t>
      </w:r>
    </w:p>
    <w:p w14:paraId="6A520FB8" w14:textId="77777777" w:rsidR="00D86DBA" w:rsidRPr="00CE7C2E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hAnsiTheme="minorHAnsi"/>
          <w:snapToGrid w:val="0"/>
        </w:rPr>
      </w:pPr>
      <w:r w:rsidRPr="0019041A">
        <w:rPr>
          <w:rFonts w:asciiTheme="minorHAnsi" w:eastAsiaTheme="minorHAnsi" w:hAnsiTheme="minorHAnsi" w:cstheme="minorHAnsi"/>
          <w:color w:val="auto"/>
        </w:rPr>
        <w:t>plastični blatniki</w:t>
      </w:r>
      <w:r w:rsidRPr="00CE7C2E">
        <w:rPr>
          <w:rFonts w:asciiTheme="minorHAnsi" w:hAnsiTheme="minorHAnsi"/>
          <w:snapToGrid w:val="0"/>
        </w:rPr>
        <w:t xml:space="preserve"> z lovilci nečistoč (zavesice) spredaj in zadaj. </w:t>
      </w:r>
    </w:p>
    <w:p w14:paraId="6931E380" w14:textId="77777777" w:rsidR="00D86DBA" w:rsidRPr="00CE7C2E" w:rsidRDefault="00D86DBA" w:rsidP="00D86DBA">
      <w:pPr>
        <w:pStyle w:val="Odstavekseznama"/>
        <w:widowControl w:val="0"/>
        <w:spacing w:after="0"/>
        <w:rPr>
          <w:rFonts w:asciiTheme="minorHAnsi" w:hAnsiTheme="minorHAnsi"/>
          <w:snapToGrid w:val="0"/>
        </w:rPr>
      </w:pPr>
    </w:p>
    <w:p w14:paraId="39F1A7A7" w14:textId="77777777" w:rsidR="00D86DBA" w:rsidRPr="00CE7C2E" w:rsidRDefault="00D86DBA" w:rsidP="00D86DBA">
      <w:pPr>
        <w:widowControl w:val="0"/>
        <w:spacing w:after="0"/>
        <w:rPr>
          <w:rFonts w:asciiTheme="minorHAnsi" w:hAnsiTheme="minorHAnsi"/>
          <w:b/>
          <w:snapToGrid w:val="0"/>
        </w:rPr>
      </w:pPr>
      <w:r w:rsidRPr="00CE7C2E">
        <w:rPr>
          <w:rFonts w:asciiTheme="minorHAnsi" w:hAnsiTheme="minorHAnsi"/>
          <w:b/>
          <w:snapToGrid w:val="0"/>
        </w:rPr>
        <w:t>Električni sistem in oprema:</w:t>
      </w:r>
    </w:p>
    <w:p w14:paraId="06B978B4" w14:textId="7185E93F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akumulatorji  v  zaboju, 2 x 12 V, vsaj </w:t>
      </w:r>
      <w:r w:rsidR="002777A5" w:rsidRPr="0019041A">
        <w:rPr>
          <w:rFonts w:asciiTheme="minorHAnsi" w:eastAsiaTheme="minorHAnsi" w:hAnsiTheme="minorHAnsi" w:cstheme="minorHAnsi"/>
          <w:color w:val="auto"/>
        </w:rPr>
        <w:t>200</w:t>
      </w:r>
      <w:r w:rsidRPr="0019041A">
        <w:rPr>
          <w:rFonts w:asciiTheme="minorHAnsi" w:eastAsiaTheme="minorHAnsi" w:hAnsiTheme="minorHAnsi" w:cstheme="minorHAnsi"/>
          <w:color w:val="auto"/>
        </w:rPr>
        <w:t xml:space="preserve"> Ah,</w:t>
      </w:r>
    </w:p>
    <w:p w14:paraId="14584C5D" w14:textId="5A2238CB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generator 28 V, vsaj 1</w:t>
      </w:r>
      <w:r w:rsidR="000A331A" w:rsidRPr="0019041A">
        <w:rPr>
          <w:rFonts w:asciiTheme="minorHAnsi" w:eastAsiaTheme="minorHAnsi" w:hAnsiTheme="minorHAnsi" w:cstheme="minorHAnsi"/>
          <w:color w:val="auto"/>
        </w:rPr>
        <w:t>0</w:t>
      </w:r>
      <w:r w:rsidRPr="0019041A">
        <w:rPr>
          <w:rFonts w:asciiTheme="minorHAnsi" w:eastAsiaTheme="minorHAnsi" w:hAnsiTheme="minorHAnsi" w:cstheme="minorHAnsi"/>
          <w:color w:val="auto"/>
        </w:rPr>
        <w:t>0 A,</w:t>
      </w:r>
    </w:p>
    <w:p w14:paraId="1A763D64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dostopno mehansko glavno stikalo za izklop akumulatorjev.</w:t>
      </w:r>
    </w:p>
    <w:p w14:paraId="451DE23F" w14:textId="77777777" w:rsidR="00D86DBA" w:rsidRPr="0088029F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hAnsiTheme="minorHAnsi"/>
          <w:snapToGrid w:val="0"/>
          <w:color w:val="auto"/>
        </w:rPr>
      </w:pPr>
      <w:bookmarkStart w:id="13" w:name="_Hlk71726756"/>
      <w:r w:rsidRPr="0019041A">
        <w:rPr>
          <w:rFonts w:asciiTheme="minorHAnsi" w:eastAsiaTheme="minorHAnsi" w:hAnsiTheme="minorHAnsi" w:cstheme="minorHAnsi"/>
          <w:color w:val="auto"/>
        </w:rPr>
        <w:t xml:space="preserve"> vtičnica</w:t>
      </w:r>
      <w:r w:rsidRPr="0088029F">
        <w:rPr>
          <w:rFonts w:asciiTheme="minorHAnsi" w:hAnsiTheme="minorHAnsi"/>
          <w:color w:val="auto"/>
        </w:rPr>
        <w:t xml:space="preserve"> v kabini 12V</w:t>
      </w:r>
      <w:r>
        <w:rPr>
          <w:rFonts w:asciiTheme="minorHAnsi" w:hAnsiTheme="minorHAnsi"/>
          <w:color w:val="auto"/>
        </w:rPr>
        <w:t>.</w:t>
      </w:r>
    </w:p>
    <w:bookmarkEnd w:id="13"/>
    <w:p w14:paraId="31ADFAD7" w14:textId="77777777" w:rsidR="00D86DBA" w:rsidRPr="00CE7C2E" w:rsidRDefault="00D86DBA" w:rsidP="00D86DBA">
      <w:pPr>
        <w:widowControl w:val="0"/>
        <w:spacing w:after="0"/>
        <w:ind w:left="720"/>
        <w:rPr>
          <w:rFonts w:asciiTheme="minorHAnsi" w:hAnsiTheme="minorHAnsi"/>
          <w:snapToGrid w:val="0"/>
        </w:rPr>
      </w:pPr>
    </w:p>
    <w:p w14:paraId="7A7CE12B" w14:textId="77777777" w:rsidR="00D86DBA" w:rsidRPr="00CE7C2E" w:rsidRDefault="00D86DBA" w:rsidP="00D86DBA">
      <w:pPr>
        <w:widowControl w:val="0"/>
        <w:spacing w:after="0"/>
        <w:rPr>
          <w:rFonts w:asciiTheme="minorHAnsi" w:hAnsiTheme="minorHAnsi"/>
          <w:b/>
          <w:snapToGrid w:val="0"/>
        </w:rPr>
      </w:pPr>
      <w:r w:rsidRPr="00CE7C2E">
        <w:rPr>
          <w:rFonts w:asciiTheme="minorHAnsi" w:hAnsiTheme="minorHAnsi"/>
          <w:b/>
          <w:snapToGrid w:val="0"/>
        </w:rPr>
        <w:t>Obvezna oprema:</w:t>
      </w:r>
    </w:p>
    <w:p w14:paraId="23D7315F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 xml:space="preserve">oprema po </w:t>
      </w:r>
      <w:bookmarkStart w:id="14" w:name="_Hlk70280757"/>
      <w:r w:rsidRPr="0019041A">
        <w:rPr>
          <w:rFonts w:asciiTheme="minorHAnsi" w:eastAsiaTheme="minorHAnsi" w:hAnsiTheme="minorHAnsi" w:cstheme="minorHAnsi"/>
          <w:color w:val="auto"/>
        </w:rPr>
        <w:t>CPP (varnostni trikotnik, rezervne žarnice, odsevni jopič, komplet prve pomoči) in zahtevah homologacije,</w:t>
      </w:r>
      <w:bookmarkEnd w:id="14"/>
    </w:p>
    <w:p w14:paraId="118DE201" w14:textId="507AB526" w:rsidR="00D86DBA" w:rsidRPr="0019041A" w:rsidRDefault="005576F1" w:rsidP="0019041A">
      <w:pPr>
        <w:pStyle w:val="Odstavekseznama"/>
        <w:numPr>
          <w:ilvl w:val="0"/>
          <w:numId w:val="7"/>
        </w:numPr>
        <w:spacing w:after="0"/>
        <w:ind w:left="786"/>
        <w:contextualSpacing/>
        <w:rPr>
          <w:rFonts w:asciiTheme="minorHAnsi" w:eastAsiaTheme="minorHAnsi" w:hAnsiTheme="minorHAnsi" w:cstheme="minorHAnsi"/>
          <w:color w:val="auto"/>
        </w:rPr>
      </w:pPr>
      <w:r w:rsidRPr="0019041A">
        <w:rPr>
          <w:rFonts w:asciiTheme="minorHAnsi" w:eastAsiaTheme="minorHAnsi" w:hAnsiTheme="minorHAnsi" w:cstheme="minorHAnsi"/>
          <w:color w:val="auto"/>
        </w:rPr>
        <w:t>ena kolesna zagozda,</w:t>
      </w:r>
    </w:p>
    <w:p w14:paraId="0B2407B3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gasilni aparat na prah, PS-4 kg gasilne sposobnosti 21A, 113B,</w:t>
      </w:r>
    </w:p>
    <w:p w14:paraId="00480E83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gumijasti tepihi za tla v kabini, vključno za motorni tunel,</w:t>
      </w:r>
    </w:p>
    <w:p w14:paraId="676158B5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bookmarkStart w:id="15" w:name="_Hlk70280812"/>
      <w:r w:rsidRPr="0019041A">
        <w:rPr>
          <w:rFonts w:asciiTheme="minorHAnsi" w:eastAsiaTheme="minorHAnsi" w:hAnsiTheme="minorHAnsi" w:cstheme="minorHAnsi"/>
          <w:snapToGrid w:val="0"/>
          <w:color w:val="auto"/>
        </w:rPr>
        <w:t>zaboj za orodje in delovno opremo,</w:t>
      </w:r>
    </w:p>
    <w:p w14:paraId="1C94FC89" w14:textId="77777777" w:rsidR="00D86DBA" w:rsidRPr="00E35413" w:rsidRDefault="00D86DBA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snapToGrid w:val="0"/>
          <w:color w:val="auto"/>
        </w:rPr>
      </w:pPr>
      <w:bookmarkStart w:id="16" w:name="_Hlk70280782"/>
      <w:bookmarkEnd w:id="15"/>
      <w:r w:rsidRPr="0019041A">
        <w:rPr>
          <w:rFonts w:asciiTheme="minorHAnsi" w:eastAsiaTheme="minorHAnsi" w:hAnsiTheme="minorHAnsi" w:cstheme="minorHAnsi"/>
          <w:snapToGrid w:val="0"/>
          <w:color w:val="auto"/>
        </w:rPr>
        <w:t>sedežne prevleke</w:t>
      </w:r>
      <w:r w:rsidRPr="00E35413">
        <w:rPr>
          <w:rFonts w:asciiTheme="minorHAnsi" w:hAnsiTheme="minorHAnsi"/>
          <w:snapToGrid w:val="0"/>
          <w:color w:val="auto"/>
        </w:rPr>
        <w:t xml:space="preserve"> za vse sedeže.</w:t>
      </w:r>
    </w:p>
    <w:bookmarkEnd w:id="16"/>
    <w:p w14:paraId="1AA8E166" w14:textId="77777777" w:rsidR="00D86DBA" w:rsidRPr="00A37B5D" w:rsidRDefault="00D86DBA" w:rsidP="00D86DBA">
      <w:pPr>
        <w:widowControl w:val="0"/>
        <w:spacing w:after="0"/>
        <w:rPr>
          <w:rFonts w:asciiTheme="minorHAnsi" w:hAnsiTheme="minorHAnsi"/>
          <w:snapToGrid w:val="0"/>
          <w:color w:val="auto"/>
        </w:rPr>
      </w:pPr>
    </w:p>
    <w:p w14:paraId="5BDBC06C" w14:textId="77777777" w:rsidR="00D86DBA" w:rsidRPr="001A124E" w:rsidRDefault="00D86DBA" w:rsidP="00D86DBA">
      <w:pPr>
        <w:widowControl w:val="0"/>
        <w:spacing w:after="0"/>
        <w:rPr>
          <w:rFonts w:asciiTheme="minorHAnsi" w:hAnsiTheme="minorHAnsi"/>
          <w:b/>
          <w:snapToGrid w:val="0"/>
          <w:color w:val="auto"/>
        </w:rPr>
      </w:pPr>
      <w:r w:rsidRPr="001A124E">
        <w:rPr>
          <w:rFonts w:asciiTheme="minorHAnsi" w:hAnsiTheme="minorHAnsi"/>
          <w:b/>
          <w:snapToGrid w:val="0"/>
          <w:color w:val="auto"/>
        </w:rPr>
        <w:t>Garancija šasije:</w:t>
      </w:r>
    </w:p>
    <w:p w14:paraId="025679B3" w14:textId="27934526" w:rsidR="004B7BE3" w:rsidRPr="008130C8" w:rsidRDefault="00D86DBA" w:rsidP="00C55BD9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splošna</w:t>
      </w:r>
      <w:r w:rsidRPr="00E35413">
        <w:rPr>
          <w:rFonts w:asciiTheme="minorHAnsi" w:hAnsiTheme="minorHAnsi" w:cs="Arial"/>
          <w:color w:val="auto"/>
        </w:rPr>
        <w:t xml:space="preserve"> garancija 24 mesecev in 36 mesecev na pogonske sklope</w:t>
      </w:r>
      <w:r w:rsidR="008130C8">
        <w:rPr>
          <w:rFonts w:asciiTheme="minorHAnsi" w:hAnsiTheme="minorHAnsi" w:cs="Arial"/>
          <w:color w:val="auto"/>
        </w:rPr>
        <w:t>,</w:t>
      </w:r>
    </w:p>
    <w:p w14:paraId="782D6216" w14:textId="3DA133E4" w:rsidR="008130C8" w:rsidRPr="00E35413" w:rsidRDefault="008130C8" w:rsidP="00C55BD9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/>
          <w:snapToGrid w:val="0"/>
          <w:color w:val="auto"/>
        </w:rPr>
      </w:pPr>
      <w:r>
        <w:rPr>
          <w:rFonts w:asciiTheme="minorHAnsi" w:eastAsiaTheme="minorHAnsi" w:hAnsiTheme="minorHAnsi" w:cstheme="minorHAnsi"/>
          <w:snapToGrid w:val="0"/>
        </w:rPr>
        <w:t>garancija</w:t>
      </w:r>
      <w:r>
        <w:rPr>
          <w:rFonts w:asciiTheme="minorHAnsi" w:hAnsiTheme="minorHAnsi" w:cstheme="minorHAnsi"/>
          <w:snapToGrid w:val="0"/>
        </w:rPr>
        <w:t xml:space="preserve"> proti koroziji šasije in kabine: vsaj 60 mesecev.</w:t>
      </w:r>
    </w:p>
    <w:p w14:paraId="6318AE98" w14:textId="77777777" w:rsidR="00D86DBA" w:rsidRPr="001A124E" w:rsidRDefault="00D86DBA" w:rsidP="00D86DBA">
      <w:pPr>
        <w:widowControl w:val="0"/>
        <w:spacing w:after="0"/>
        <w:rPr>
          <w:rFonts w:asciiTheme="minorHAnsi" w:hAnsiTheme="minorHAnsi"/>
          <w:b/>
          <w:snapToGrid w:val="0"/>
          <w:color w:val="auto"/>
        </w:rPr>
      </w:pPr>
    </w:p>
    <w:p w14:paraId="44EEEDE9" w14:textId="77777777" w:rsidR="00D86DBA" w:rsidRPr="001A124E" w:rsidRDefault="00D86DBA" w:rsidP="00D86DBA">
      <w:pPr>
        <w:widowControl w:val="0"/>
        <w:spacing w:after="0"/>
        <w:rPr>
          <w:rFonts w:asciiTheme="minorHAnsi" w:hAnsiTheme="minorHAnsi"/>
          <w:b/>
          <w:snapToGrid w:val="0"/>
          <w:color w:val="auto"/>
        </w:rPr>
      </w:pPr>
      <w:r w:rsidRPr="001A124E">
        <w:rPr>
          <w:rFonts w:asciiTheme="minorHAnsi" w:hAnsiTheme="minorHAnsi"/>
          <w:b/>
          <w:snapToGrid w:val="0"/>
          <w:color w:val="auto"/>
        </w:rPr>
        <w:t>Servis šasije:</w:t>
      </w:r>
    </w:p>
    <w:p w14:paraId="1D29E4AE" w14:textId="77777777" w:rsidR="00D86DBA" w:rsidRPr="001A124E" w:rsidRDefault="00D86DBA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oddaljenost</w:t>
      </w:r>
      <w:r w:rsidRPr="001A124E">
        <w:rPr>
          <w:rFonts w:asciiTheme="minorHAnsi" w:hAnsiTheme="minorHAnsi"/>
          <w:snapToGrid w:val="0"/>
          <w:color w:val="auto"/>
        </w:rPr>
        <w:t xml:space="preserve"> servisa od lokacije naročnika </w:t>
      </w:r>
      <w:r w:rsidRPr="00650F39">
        <w:rPr>
          <w:rFonts w:asciiTheme="minorHAnsi" w:hAnsiTheme="minorHAnsi"/>
          <w:snapToGrid w:val="0"/>
          <w:color w:val="auto"/>
        </w:rPr>
        <w:t>največ 10 km.</w:t>
      </w:r>
    </w:p>
    <w:bookmarkEnd w:id="2"/>
    <w:p w14:paraId="2A23B4BD" w14:textId="77777777" w:rsidR="00D86DBA" w:rsidRPr="00CE7C2E" w:rsidRDefault="00D86DBA" w:rsidP="00D86DBA">
      <w:pPr>
        <w:widowControl w:val="0"/>
        <w:spacing w:after="0"/>
        <w:rPr>
          <w:rFonts w:asciiTheme="minorHAnsi" w:hAnsiTheme="minorHAnsi"/>
          <w:snapToGrid w:val="0"/>
        </w:rPr>
      </w:pPr>
    </w:p>
    <w:p w14:paraId="5172A83A" w14:textId="1AED059E" w:rsidR="00D86DBA" w:rsidRPr="0019041A" w:rsidRDefault="00D86DBA" w:rsidP="00D63260">
      <w:pPr>
        <w:numPr>
          <w:ilvl w:val="0"/>
          <w:numId w:val="2"/>
        </w:numPr>
        <w:spacing w:after="0"/>
        <w:ind w:left="426" w:hanging="284"/>
        <w:jc w:val="both"/>
        <w:rPr>
          <w:rFonts w:ascii="Calibri" w:hAnsi="Calibri" w:cs="Calibri"/>
          <w:b/>
        </w:rPr>
      </w:pPr>
      <w:r w:rsidRPr="00D63260">
        <w:rPr>
          <w:rFonts w:asciiTheme="minorHAnsi" w:hAnsiTheme="minorHAnsi"/>
          <w:b/>
        </w:rPr>
        <w:t>NADGRADNJA</w:t>
      </w:r>
      <w:r w:rsidRPr="00255CFE">
        <w:rPr>
          <w:rFonts w:ascii="Calibri" w:hAnsi="Calibri" w:cs="Calibri"/>
          <w:b/>
        </w:rPr>
        <w:t>:</w:t>
      </w:r>
    </w:p>
    <w:p w14:paraId="55C5793C" w14:textId="77777777" w:rsidR="0019041A" w:rsidRDefault="0019041A" w:rsidP="00072DBC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14:paraId="431A8F28" w14:textId="52BDC899" w:rsidR="00072DBC" w:rsidRPr="00072DBC" w:rsidRDefault="00072DBC" w:rsidP="00072DBC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 w:rsidRPr="00072DBC">
        <w:rPr>
          <w:rFonts w:asciiTheme="minorHAnsi" w:hAnsiTheme="minorHAnsi" w:cstheme="minorHAnsi"/>
          <w:bCs/>
          <w:sz w:val="22"/>
          <w:szCs w:val="22"/>
        </w:rPr>
        <w:t>Nadgradnjo za vroče in hladno pranje PVC posod 80 – 1100 l v zaprti komori morajo sestavljati:</w:t>
      </w:r>
    </w:p>
    <w:p w14:paraId="6CF2BFE7" w14:textId="4C88F4A6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Zaprta pralna komora s stresalnim mehanizmom za posode 80 – 1100 l</w:t>
      </w:r>
      <w:r w:rsidR="00A36222" w:rsidRPr="0019041A">
        <w:rPr>
          <w:rFonts w:asciiTheme="minorHAnsi" w:eastAsiaTheme="minorHAnsi" w:hAnsiTheme="minorHAnsi" w:cstheme="minorHAnsi"/>
          <w:snapToGrid w:val="0"/>
          <w:color w:val="auto"/>
        </w:rPr>
        <w:t>itrov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na zadnjem delu vozila</w:t>
      </w:r>
      <w:r w:rsidR="00650F39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</w:p>
    <w:p w14:paraId="76839B5F" w14:textId="77777777" w:rsidR="00650F39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Cisterna s tremi vzdolžnimi predelki za čisto in umazano vodo pred pralno komoro</w:t>
      </w:r>
      <w:r w:rsidR="00650F39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</w:p>
    <w:p w14:paraId="4F671444" w14:textId="67EC0596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Z vrati zaprta kabina za črpalke, grelce, kotle, instalacijo in lestev pred cisterno</w:t>
      </w:r>
      <w:r w:rsidR="00650F39"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lestev za kabino za dostop do treh revizijskih odprtin na vrhu cisterne.</w:t>
      </w:r>
    </w:p>
    <w:p w14:paraId="3DE542B1" w14:textId="649F42ED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Delovanje celotne nadgradnje mora upravljati PLC krmilnik z monitorjem v kabini vozila</w:t>
      </w:r>
      <w:r w:rsidR="00650F39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</w:p>
    <w:p w14:paraId="1F3C5379" w14:textId="77777777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PLC krmilnik mora omogočati asistenco na daljavo, ki omogoča nadzor delovanja, diagnostiko na razdaljo</w:t>
      </w:r>
    </w:p>
    <w:p w14:paraId="284D401B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Nadgradnja usklajena s šasijo z optimalno razporeditvijo osnih obremenitev.</w:t>
      </w:r>
    </w:p>
    <w:p w14:paraId="36A1098D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Vse dejanske mere vozila podati v prilogi.</w:t>
      </w:r>
    </w:p>
    <w:p w14:paraId="55DEB21B" w14:textId="0BE5D7F7" w:rsidR="00D74FFF" w:rsidRPr="0019041A" w:rsidRDefault="00D86DBA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lang w:val="pl-PL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Izračun obremenitev</w:t>
      </w:r>
      <w:r w:rsidRPr="00946C20">
        <w:rPr>
          <w:rFonts w:asciiTheme="minorHAnsi" w:eastAsia="Tahoma" w:hAnsiTheme="minorHAnsi" w:cstheme="minorHAnsi"/>
        </w:rPr>
        <w:t xml:space="preserve"> osi podati v prilogi. </w:t>
      </w:r>
    </w:p>
    <w:p w14:paraId="4D14B1B6" w14:textId="77777777" w:rsidR="0019041A" w:rsidRPr="0019041A" w:rsidRDefault="0019041A" w:rsidP="0019041A">
      <w:pPr>
        <w:spacing w:after="0" w:line="240" w:lineRule="auto"/>
        <w:contextualSpacing/>
        <w:jc w:val="both"/>
        <w:rPr>
          <w:rFonts w:asciiTheme="minorHAnsi" w:hAnsiTheme="minorHAnsi" w:cstheme="minorHAnsi"/>
          <w:lang w:val="pl-PL"/>
        </w:rPr>
      </w:pPr>
    </w:p>
    <w:p w14:paraId="47C52BCE" w14:textId="77777777" w:rsidR="00D86DBA" w:rsidRPr="00946C20" w:rsidRDefault="00D86DBA" w:rsidP="00D86DBA">
      <w:pPr>
        <w:pStyle w:val="default0"/>
        <w:spacing w:before="0" w:beforeAutospacing="0" w:after="0" w:afterAutospacing="0" w:line="280" w:lineRule="atLeast"/>
        <w:rPr>
          <w:rFonts w:asciiTheme="minorHAnsi" w:hAnsiTheme="minorHAnsi" w:cstheme="minorHAnsi"/>
          <w:b/>
          <w:sz w:val="22"/>
          <w:szCs w:val="22"/>
        </w:rPr>
      </w:pPr>
      <w:r w:rsidRPr="00946C20">
        <w:rPr>
          <w:rFonts w:asciiTheme="minorHAnsi" w:hAnsiTheme="minorHAnsi" w:cstheme="minorHAnsi"/>
          <w:b/>
          <w:sz w:val="22"/>
          <w:szCs w:val="22"/>
        </w:rPr>
        <w:t xml:space="preserve">Dimenzije nadgradnje: </w:t>
      </w:r>
    </w:p>
    <w:p w14:paraId="773C95A3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bookmarkStart w:id="17" w:name="_Hlk70083983"/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najvišja točka celotnega (vključno z nadgradnjo, z utripajočimi LED svetilkami, </w:t>
      </w:r>
      <w:proofErr w:type="spellStart"/>
      <w:r w:rsidRPr="0019041A">
        <w:rPr>
          <w:rFonts w:asciiTheme="minorHAnsi" w:eastAsiaTheme="minorHAnsi" w:hAnsiTheme="minorHAnsi" w:cstheme="minorHAnsi"/>
          <w:snapToGrid w:val="0"/>
          <w:color w:val="auto"/>
        </w:rPr>
        <w:t>itd</w:t>
      </w:r>
      <w:proofErr w:type="spellEnd"/>
      <w:r w:rsidRPr="0019041A">
        <w:rPr>
          <w:rFonts w:asciiTheme="minorHAnsi" w:eastAsiaTheme="minorHAnsi" w:hAnsiTheme="minorHAnsi" w:cstheme="minorHAnsi"/>
          <w:snapToGrid w:val="0"/>
          <w:color w:val="auto"/>
        </w:rPr>
        <w:t>) neobremenjenega vozila ne sme presegati 3.500 mm,</w:t>
      </w:r>
    </w:p>
    <w:p w14:paraId="6A45856C" w14:textId="6E6A2D4B" w:rsidR="00D86DBA" w:rsidRPr="0019041A" w:rsidRDefault="00D86DBA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bookmarkStart w:id="18" w:name="_Hlk70084047"/>
      <w:bookmarkEnd w:id="17"/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celotna dolžina vozila z nadgradnjo ne sme presegati </w:t>
      </w:r>
      <w:r w:rsidR="00650F39" w:rsidRPr="0019041A">
        <w:rPr>
          <w:rFonts w:asciiTheme="minorHAnsi" w:eastAsiaTheme="minorHAnsi" w:hAnsiTheme="minorHAnsi" w:cstheme="minorHAnsi"/>
          <w:snapToGrid w:val="0"/>
          <w:color w:val="auto"/>
        </w:rPr>
        <w:t>8.100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, do skrajne točke vozila, </w:t>
      </w:r>
    </w:p>
    <w:bookmarkEnd w:id="18"/>
    <w:p w14:paraId="486C9AE0" w14:textId="77777777" w:rsidR="00D86DBA" w:rsidRPr="00DD7193" w:rsidRDefault="00D86DBA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color w:val="000000" w:themeColor="text1"/>
          <w:lang w:val="pl-PL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lastRenderedPageBreak/>
        <w:t>celotna</w:t>
      </w:r>
      <w:r w:rsidRPr="00DD7193">
        <w:rPr>
          <w:rFonts w:asciiTheme="minorHAnsi" w:hAnsiTheme="minorHAnsi" w:cstheme="minorHAnsi"/>
          <w:color w:val="000000" w:themeColor="text1"/>
          <w:lang w:val="pl-PL"/>
        </w:rPr>
        <w:t xml:space="preserve"> širina vozila ne sme presegati 2.550 mm,</w:t>
      </w:r>
    </w:p>
    <w:p w14:paraId="5231FCFA" w14:textId="77777777" w:rsidR="00D86DBA" w:rsidRPr="00946C20" w:rsidRDefault="00D86DBA" w:rsidP="00D86DBA">
      <w:pPr>
        <w:spacing w:after="0"/>
        <w:ind w:right="601"/>
        <w:jc w:val="both"/>
        <w:rPr>
          <w:rFonts w:asciiTheme="minorHAnsi" w:hAnsiTheme="minorHAnsi" w:cstheme="minorHAnsi"/>
          <w:lang w:val="pl-PL"/>
        </w:rPr>
      </w:pPr>
    </w:p>
    <w:p w14:paraId="62C2DCA8" w14:textId="11D0D389" w:rsidR="00D86DBA" w:rsidRPr="00946C20" w:rsidRDefault="00072DBC" w:rsidP="00D86DBA">
      <w:pPr>
        <w:pStyle w:val="default0"/>
        <w:spacing w:before="0" w:beforeAutospacing="0" w:after="0" w:afterAutospacing="0" w:line="280" w:lineRule="atLeast"/>
        <w:ind w:left="720" w:hanging="72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Zaprta pralna komora</w:t>
      </w:r>
    </w:p>
    <w:p w14:paraId="43010EF5" w14:textId="6CFD6631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Izdelana v celoti iz nerjavnega jekla min. AISI 304, vodotesna: ohišje sestavljajo nerjavni jekleni profili, znotraj je obložena z nerjavno pločevino, bočne stranice so od zunaj zaščitene z oblogo iz aluminija ali nerjavnega jekla v obliki stranskih vrat, so delno protihrupno izolirane s pritrjeno celično peno</w:t>
      </w:r>
      <w:r w:rsidR="006244AD"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debeline 2,5 cm.</w:t>
      </w:r>
    </w:p>
    <w:p w14:paraId="1AA7B010" w14:textId="50465FA2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V spodnjem delu stranic pralne komore morajo biti nameščeni vodni ventili, hidravlični ventili, vakuumska črpalka za enostaven dostop pri servisiranju in vzdrževanju</w:t>
      </w:r>
      <w:r w:rsidR="006244AD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</w:p>
    <w:p w14:paraId="2E1A0E3C" w14:textId="213C2785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V stranici</w:t>
      </w:r>
      <w:r w:rsidR="006244AD"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pralne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komore morajo biti nameščena kontrolno vzdrževalna vratca za lažji vstop</w:t>
      </w:r>
      <w:r w:rsidR="006244AD" w:rsidRPr="0019041A">
        <w:rPr>
          <w:rFonts w:asciiTheme="minorHAnsi" w:eastAsiaTheme="minorHAnsi" w:hAnsiTheme="minorHAnsi" w:cstheme="minorHAnsi"/>
          <w:snapToGrid w:val="0"/>
          <w:color w:val="auto"/>
        </w:rPr>
        <w:t>/izstop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serviserja v komoro</w:t>
      </w:r>
    </w:p>
    <w:p w14:paraId="38A0E505" w14:textId="14182EF7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Dno komore mora biti po vsej širini namenjeno odpadni vodi in trdim odpadkom, prostornin</w:t>
      </w:r>
      <w:r w:rsidR="006244AD" w:rsidRPr="0019041A">
        <w:rPr>
          <w:rFonts w:asciiTheme="minorHAnsi" w:eastAsiaTheme="minorHAnsi" w:hAnsiTheme="minorHAnsi" w:cstheme="minorHAnsi"/>
          <w:snapToGrid w:val="0"/>
          <w:color w:val="auto"/>
        </w:rPr>
        <w:t>e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min</w:t>
      </w:r>
      <w:r w:rsidR="006244AD" w:rsidRPr="0019041A">
        <w:rPr>
          <w:rFonts w:asciiTheme="minorHAnsi" w:eastAsiaTheme="minorHAnsi" w:hAnsiTheme="minorHAnsi" w:cstheme="minorHAnsi"/>
          <w:snapToGrid w:val="0"/>
          <w:color w:val="auto"/>
        </w:rPr>
        <w:t>imalno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1,5 m3</w:t>
      </w:r>
      <w:r w:rsidR="006244AD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</w:p>
    <w:p w14:paraId="0F7EC6C3" w14:textId="5B39BF5C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Dno komore se mora hidravlično odpirati navzdol, proti tlom, za enostavnejše čiščenje</w:t>
      </w:r>
      <w:r w:rsidR="00837EE7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</w:p>
    <w:p w14:paraId="0D9BE76E" w14:textId="39B476AE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Na sprednjem delu dna komore po vsej širini in na spodnjem delu stranic komore po dolžini morajo biti nameščeni </w:t>
      </w:r>
      <w:proofErr w:type="spellStart"/>
      <w:r w:rsidRPr="0019041A">
        <w:rPr>
          <w:rFonts w:asciiTheme="minorHAnsi" w:eastAsiaTheme="minorHAnsi" w:hAnsiTheme="minorHAnsi" w:cstheme="minorHAnsi"/>
          <w:snapToGrid w:val="0"/>
          <w:color w:val="auto"/>
        </w:rPr>
        <w:t>demontažni</w:t>
      </w:r>
      <w:proofErr w:type="spellEnd"/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perforirani čistilci iz nerjavnega jekla min. AISI 304 za enostavnejše čiščenje in odsesavanje</w:t>
      </w:r>
      <w:r w:rsidR="00837EE7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</w:p>
    <w:p w14:paraId="310A3078" w14:textId="516F1792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Perforirani čistilci morajo zadržati delce, večje od 4 mm</w:t>
      </w:r>
      <w:r w:rsidR="00837EE7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</w:t>
      </w:r>
    </w:p>
    <w:p w14:paraId="6EF22656" w14:textId="690256B3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Odpadno vodo z dna komore v srednji del cisterne mora odsesavati vakuumska črpalka</w:t>
      </w:r>
      <w:r w:rsidR="00837EE7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</w:t>
      </w:r>
    </w:p>
    <w:p w14:paraId="5AB59AAA" w14:textId="19C50F95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Površina dna komore mora biti gladka in prazna, brez vgrajenih pralnih komponent, za enostavno čiščenje</w:t>
      </w:r>
      <w:r w:rsidR="00837EE7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</w:p>
    <w:p w14:paraId="03FB5B7B" w14:textId="613929B8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Delovanje vseh funkcij pranja v komori mora zagotavljati pnevmatska in</w:t>
      </w:r>
      <w:r w:rsidR="00837EE7" w:rsidRPr="0019041A">
        <w:rPr>
          <w:rFonts w:asciiTheme="minorHAnsi" w:eastAsiaTheme="minorHAnsi" w:hAnsiTheme="minorHAnsi" w:cstheme="minorHAnsi"/>
          <w:snapToGrid w:val="0"/>
          <w:color w:val="auto"/>
        </w:rPr>
        <w:t>š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talacija, da ne pri</w:t>
      </w:r>
      <w:r w:rsidR="00837EE7"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de 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do izlitja hidravličnega olja v komoro</w:t>
      </w:r>
      <w:r w:rsidR="00837EE7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</w:t>
      </w:r>
    </w:p>
    <w:p w14:paraId="5CF12A7D" w14:textId="7B8EC54A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Notranje pranje z vročo vodo min. 70° C, pritisk do 1</w:t>
      </w:r>
      <w:r w:rsidR="00837EE7" w:rsidRPr="0019041A">
        <w:rPr>
          <w:rFonts w:asciiTheme="minorHAnsi" w:eastAsiaTheme="minorHAnsi" w:hAnsiTheme="minorHAnsi" w:cstheme="minorHAnsi"/>
          <w:snapToGrid w:val="0"/>
          <w:color w:val="auto"/>
        </w:rPr>
        <w:t>5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0 barov, pretok min. 50 l/min</w:t>
      </w:r>
      <w:r w:rsidR="00837EE7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</w:p>
    <w:p w14:paraId="2AF7EF14" w14:textId="31F3037B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Pranje s hladno vodo s pritiskom do 1</w:t>
      </w:r>
      <w:r w:rsidR="00837EE7" w:rsidRPr="0019041A">
        <w:rPr>
          <w:rFonts w:asciiTheme="minorHAnsi" w:eastAsiaTheme="minorHAnsi" w:hAnsiTheme="minorHAnsi" w:cstheme="minorHAnsi"/>
          <w:snapToGrid w:val="0"/>
          <w:color w:val="auto"/>
        </w:rPr>
        <w:t>5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0 barov</w:t>
      </w:r>
      <w:r w:rsidR="00837EE7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</w:p>
    <w:p w14:paraId="049B9ACD" w14:textId="5BFF459E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Krmilni pult z ukazi za pranje posod mora biti nameščen na desni strani</w:t>
      </w:r>
      <w:r w:rsidR="00837EE7"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zadnjega dela, v gledano smeri vožnje.</w:t>
      </w:r>
    </w:p>
    <w:p w14:paraId="608E575A" w14:textId="6B1EA845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Odpiranje / zapiranje pokrova komore mora biti avtomatsko in sinhronizirano z dvigom / spustom posode s pomočjo dvižnega mehanizma</w:t>
      </w:r>
      <w:r w:rsidR="00837EE7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</w:p>
    <w:p w14:paraId="4FBA1054" w14:textId="122A5229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V transportnem položaju mora biti stresalni mehanizem dvignjen v pralni komori in zaprt s pokrovom</w:t>
      </w:r>
      <w:r w:rsidR="00837EE7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</w:p>
    <w:p w14:paraId="3011514A" w14:textId="618BE108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Notranje in zunanje pranje v zaprti komori mora potekati avtomatsko z nastavitvijo programa na krmilnem pultu in/ali v kabini</w:t>
      </w:r>
      <w:r w:rsidR="00837EE7"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vozila.</w:t>
      </w:r>
    </w:p>
    <w:p w14:paraId="23685781" w14:textId="3E66ABA8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Nastavljiv avtomatski dezinfekcijski sistem z rezervoarjem min. 24 l</w:t>
      </w:r>
      <w:r w:rsidR="00A36222" w:rsidRPr="0019041A">
        <w:rPr>
          <w:rFonts w:asciiTheme="minorHAnsi" w:eastAsiaTheme="minorHAnsi" w:hAnsiTheme="minorHAnsi" w:cstheme="minorHAnsi"/>
          <w:snapToGrid w:val="0"/>
          <w:color w:val="auto"/>
        </w:rPr>
        <w:t>itrov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biorazgradljivega detergenta za nanos na PVC posode pred ali po pranju</w:t>
      </w:r>
      <w:r w:rsidR="00837EE7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</w:p>
    <w:p w14:paraId="74F1BE9C" w14:textId="7D7F9DFF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Mešalnik za </w:t>
      </w:r>
      <w:r w:rsidR="00510652" w:rsidRPr="0019041A">
        <w:rPr>
          <w:rFonts w:asciiTheme="minorHAnsi" w:eastAsiaTheme="minorHAnsi" w:hAnsiTheme="minorHAnsi" w:cstheme="minorHAnsi"/>
          <w:snapToGrid w:val="0"/>
          <w:color w:val="auto"/>
        </w:rPr>
        <w:t>doziranje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detergenta v celotno količino čiste vode v cisterni, prostornina min. 6 l</w:t>
      </w:r>
      <w:r w:rsidR="00A36222" w:rsidRPr="0019041A">
        <w:rPr>
          <w:rFonts w:asciiTheme="minorHAnsi" w:eastAsiaTheme="minorHAnsi" w:hAnsiTheme="minorHAnsi" w:cstheme="minorHAnsi"/>
          <w:snapToGrid w:val="0"/>
          <w:color w:val="auto"/>
        </w:rPr>
        <w:t>itrov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, z možnostjo izklopa</w:t>
      </w:r>
      <w:r w:rsidR="00837EE7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</w:p>
    <w:p w14:paraId="792A6333" w14:textId="3D01AA0C" w:rsidR="00072DBC" w:rsidRPr="00072DBC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V pralni komori</w:t>
      </w:r>
      <w:r w:rsidRPr="00072DBC">
        <w:rPr>
          <w:rFonts w:asciiTheme="minorHAnsi" w:hAnsiTheme="minorHAnsi" w:cstheme="minorHAnsi"/>
          <w:bCs/>
        </w:rPr>
        <w:t xml:space="preserve"> mora biti nameščena LED osvetlitev</w:t>
      </w:r>
      <w:r w:rsidR="00837EE7">
        <w:rPr>
          <w:rFonts w:asciiTheme="minorHAnsi" w:hAnsiTheme="minorHAnsi" w:cstheme="minorHAnsi"/>
          <w:bCs/>
        </w:rPr>
        <w:t>.</w:t>
      </w:r>
      <w:r w:rsidRPr="00072DBC">
        <w:rPr>
          <w:rFonts w:asciiTheme="minorHAnsi" w:hAnsiTheme="minorHAnsi" w:cstheme="minorHAnsi"/>
          <w:bCs/>
        </w:rPr>
        <w:t xml:space="preserve">  </w:t>
      </w:r>
    </w:p>
    <w:p w14:paraId="1EFF8E66" w14:textId="77777777" w:rsidR="00D86DBA" w:rsidRPr="00946C20" w:rsidRDefault="00D86DBA" w:rsidP="00D86DBA">
      <w:pPr>
        <w:pStyle w:val="Default"/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4D068F28" w14:textId="73623064" w:rsidR="00D86DBA" w:rsidRPr="00946C20" w:rsidRDefault="00072DBC" w:rsidP="00D86DBA">
      <w:pPr>
        <w:pStyle w:val="Default"/>
        <w:spacing w:line="280" w:lineRule="atLeast"/>
        <w:ind w:left="720" w:hanging="86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Notranje pranje posod</w:t>
      </w:r>
      <w:r w:rsidR="00D86DBA" w:rsidRPr="00946C20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14:paraId="09D7C7D9" w14:textId="323E56E8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Notranje pranje posod v komori mora izvajati pomični robot</w:t>
      </w:r>
      <w:r w:rsidR="00162392"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oz. pralna naprava 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izdelan</w:t>
      </w:r>
      <w:r w:rsidR="00162392" w:rsidRPr="0019041A">
        <w:rPr>
          <w:rFonts w:asciiTheme="minorHAnsi" w:eastAsiaTheme="minorHAnsi" w:hAnsiTheme="minorHAnsi" w:cstheme="minorHAnsi"/>
          <w:snapToGrid w:val="0"/>
          <w:color w:val="auto"/>
        </w:rPr>
        <w:t>a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v celoti iz nerjavnega jekla, nameščen</w:t>
      </w:r>
      <w:r w:rsidR="00162392" w:rsidRPr="0019041A">
        <w:rPr>
          <w:rFonts w:asciiTheme="minorHAnsi" w:eastAsiaTheme="minorHAnsi" w:hAnsiTheme="minorHAnsi" w:cstheme="minorHAnsi"/>
          <w:snapToGrid w:val="0"/>
          <w:color w:val="auto"/>
        </w:rPr>
        <w:t>a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na zadnjo prečno stranico komore</w:t>
      </w:r>
      <w:r w:rsidR="00162392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</w:t>
      </w:r>
    </w:p>
    <w:p w14:paraId="361A7752" w14:textId="5464FE73" w:rsidR="00072DBC" w:rsidRPr="0019041A" w:rsidRDefault="00162392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Pralna naprava mora biti sestavljena</w:t>
      </w:r>
      <w:r w:rsidR="00072DBC"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iz </w:t>
      </w:r>
      <w:r w:rsidR="00072DBC" w:rsidRPr="0019041A">
        <w:rPr>
          <w:rFonts w:asciiTheme="minorHAnsi" w:eastAsiaTheme="minorHAnsi" w:hAnsiTheme="minorHAnsi" w:cstheme="minorHAnsi"/>
          <w:snapToGrid w:val="0"/>
          <w:color w:val="auto"/>
        </w:rPr>
        <w:t>dve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h</w:t>
      </w:r>
      <w:r w:rsidR="00072DBC"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zložljivi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h</w:t>
      </w:r>
      <w:r w:rsidR="00072DBC" w:rsidRPr="0019041A">
        <w:rPr>
          <w:rFonts w:asciiTheme="minorHAnsi" w:eastAsiaTheme="minorHAnsi" w:hAnsiTheme="minorHAnsi" w:cstheme="minorHAnsi"/>
          <w:snapToGrid w:val="0"/>
          <w:color w:val="auto"/>
        </w:rPr>
        <w:t>, pomični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h</w:t>
      </w:r>
      <w:r w:rsidR="00072DBC"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in raztegljivi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h</w:t>
      </w:r>
      <w:r w:rsidR="00072DBC"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pnevmatski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h</w:t>
      </w:r>
      <w:r w:rsidR="00072DBC"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rok ali podobn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e</w:t>
      </w:r>
      <w:r w:rsidR="00072DBC"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pnevmatsk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e</w:t>
      </w:r>
      <w:r w:rsidR="00072DBC"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naprav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e.</w:t>
      </w:r>
    </w:p>
    <w:p w14:paraId="30605411" w14:textId="28B55708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Na</w:t>
      </w:r>
      <w:r w:rsidR="00162392"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pnevmatski napravi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mora</w:t>
      </w:r>
      <w:r w:rsidR="00162392" w:rsidRPr="0019041A">
        <w:rPr>
          <w:rFonts w:asciiTheme="minorHAnsi" w:eastAsiaTheme="minorHAnsi" w:hAnsiTheme="minorHAnsi" w:cstheme="minorHAnsi"/>
          <w:snapToGrid w:val="0"/>
          <w:color w:val="auto"/>
        </w:rPr>
        <w:t>ta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biti nameščen</w:t>
      </w:r>
      <w:r w:rsidR="00162392" w:rsidRPr="0019041A">
        <w:rPr>
          <w:rFonts w:asciiTheme="minorHAnsi" w:eastAsiaTheme="minorHAnsi" w:hAnsiTheme="minorHAnsi" w:cstheme="minorHAnsi"/>
          <w:snapToGrid w:val="0"/>
          <w:color w:val="auto"/>
        </w:rPr>
        <w:t>i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vrtljivi pnevmatski glavi z 240° stožčastimi ali enakovrednimi šobami, ki jih samodejno vrti vodni </w:t>
      </w:r>
      <w:r w:rsidR="00A36222" w:rsidRPr="0019041A">
        <w:rPr>
          <w:rFonts w:asciiTheme="minorHAnsi" w:eastAsiaTheme="minorHAnsi" w:hAnsiTheme="minorHAnsi" w:cstheme="minorHAnsi"/>
          <w:snapToGrid w:val="0"/>
          <w:color w:val="auto"/>
        </w:rPr>
        <w:t>pritisk</w:t>
      </w:r>
      <w:r w:rsidR="00162392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</w:t>
      </w:r>
    </w:p>
    <w:p w14:paraId="7A85CA64" w14:textId="3EB04B27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Vodni curek </w:t>
      </w:r>
      <w:r w:rsidR="00162392"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mora 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pod kotom s pomikom roke p</w:t>
      </w:r>
      <w:r w:rsidR="00162392" w:rsidRPr="0019041A">
        <w:rPr>
          <w:rFonts w:asciiTheme="minorHAnsi" w:eastAsiaTheme="minorHAnsi" w:hAnsiTheme="minorHAnsi" w:cstheme="minorHAnsi"/>
          <w:snapToGrid w:val="0"/>
          <w:color w:val="auto"/>
        </w:rPr>
        <w:t>rati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po vsej globini do dna posode</w:t>
      </w:r>
      <w:r w:rsidR="00162392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</w:t>
      </w:r>
    </w:p>
    <w:p w14:paraId="79B263B3" w14:textId="0C3FFE7F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Prati mora tudi robove posode in notranji del pokrova</w:t>
      </w:r>
      <w:r w:rsidR="00162392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</w:t>
      </w:r>
    </w:p>
    <w:p w14:paraId="4BA7B027" w14:textId="4C564282" w:rsidR="00072DBC" w:rsidRPr="00072DBC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Na prečni stranici komore morata biti vgrajeni dve pomični pnevmatski ročici iz nerjavnega jekla ali enakovredna naprava, ki avtomatsko odpirata pokrove 240- in 1100-litrskih posod in jih držita v fiksnem</w:t>
      </w:r>
      <w:r w:rsidRPr="00072DBC">
        <w:rPr>
          <w:rFonts w:asciiTheme="minorHAnsi" w:hAnsiTheme="minorHAnsi" w:cstheme="minorHAnsi"/>
          <w:bCs/>
        </w:rPr>
        <w:t xml:space="preserve"> položaju med funkcijo pranja</w:t>
      </w:r>
      <w:r w:rsidR="008C0BA6">
        <w:rPr>
          <w:rFonts w:asciiTheme="minorHAnsi" w:hAnsiTheme="minorHAnsi" w:cstheme="minorHAnsi"/>
          <w:bCs/>
        </w:rPr>
        <w:t>.</w:t>
      </w:r>
    </w:p>
    <w:p w14:paraId="5260CC20" w14:textId="77777777" w:rsidR="00D86DBA" w:rsidRDefault="00D86DBA" w:rsidP="00D86DBA">
      <w:pPr>
        <w:pStyle w:val="Default"/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BE75AC8" w14:textId="3045ECB4" w:rsidR="00072DBC" w:rsidRDefault="00072DBC" w:rsidP="00D86DBA">
      <w:pPr>
        <w:pStyle w:val="Default"/>
        <w:spacing w:line="28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72DBC">
        <w:rPr>
          <w:rFonts w:asciiTheme="minorHAnsi" w:hAnsiTheme="minorHAnsi" w:cstheme="minorHAnsi"/>
          <w:b/>
          <w:bCs/>
          <w:sz w:val="22"/>
          <w:szCs w:val="22"/>
        </w:rPr>
        <w:t>Zunanje pranje posod</w:t>
      </w:r>
    </w:p>
    <w:p w14:paraId="7BFE2528" w14:textId="6D7FA39E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Zunanje pranje stranic, roba zaboja in zunanjega dela pokrove</w:t>
      </w:r>
      <w:r w:rsidR="00A36222" w:rsidRPr="0019041A">
        <w:rPr>
          <w:rFonts w:asciiTheme="minorHAnsi" w:eastAsiaTheme="minorHAnsi" w:hAnsiTheme="minorHAnsi" w:cstheme="minorHAnsi"/>
          <w:snapToGrid w:val="0"/>
          <w:color w:val="auto"/>
        </w:rPr>
        <w:t>,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ter zunanjega dna s kolesi zagotavljajo šobe, vgrajene na napravi, ki se pnevmatsko pomika po nerjavnih vodilih, nameščenih na vseh stranicah in pokrovu komore</w:t>
      </w:r>
      <w:r w:rsidR="00A36222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</w:t>
      </w:r>
    </w:p>
    <w:p w14:paraId="5FE4597A" w14:textId="0123A451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Pralne šobe s pomikom na pnevmatskih vodilih površino posode perejo po vsej zunanji dolžini (zunanji del pokrova, robove in zunanje dno posode)</w:t>
      </w:r>
      <w:r w:rsidR="00A36222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</w:t>
      </w:r>
    </w:p>
    <w:p w14:paraId="56499787" w14:textId="1E7AF116" w:rsidR="00072DBC" w:rsidRPr="0019041A" w:rsidRDefault="00072DBC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Pritisk vode hladnega ali vročega zunanjega pranja se nastavlja do 1</w:t>
      </w:r>
      <w:r w:rsidR="00A36222" w:rsidRPr="0019041A">
        <w:rPr>
          <w:rFonts w:asciiTheme="minorHAnsi" w:eastAsiaTheme="minorHAnsi" w:hAnsiTheme="minorHAnsi" w:cstheme="minorHAnsi"/>
          <w:snapToGrid w:val="0"/>
          <w:color w:val="auto"/>
        </w:rPr>
        <w:t>5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0 barov, temperatura do 70° C</w:t>
      </w:r>
      <w:r w:rsidR="00A36222" w:rsidRPr="0019041A">
        <w:rPr>
          <w:rFonts w:asciiTheme="minorHAnsi" w:eastAsiaTheme="minorHAnsi" w:hAnsiTheme="minorHAnsi" w:cstheme="minorHAnsi"/>
          <w:snapToGrid w:val="0"/>
          <w:color w:val="auto"/>
        </w:rPr>
        <w:t>.</w:t>
      </w:r>
    </w:p>
    <w:p w14:paraId="6046F9B2" w14:textId="559343CA" w:rsidR="00072DBC" w:rsidRPr="00072DBC" w:rsidRDefault="00A36222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V</w:t>
      </w:r>
      <w:r w:rsidR="00072DBC" w:rsidRPr="0019041A">
        <w:rPr>
          <w:rFonts w:asciiTheme="minorHAnsi" w:eastAsiaTheme="minorHAnsi" w:hAnsiTheme="minorHAnsi" w:cstheme="minorHAnsi"/>
          <w:snapToGrid w:val="0"/>
          <w:color w:val="auto"/>
        </w:rPr>
        <w:t>grajen</w:t>
      </w:r>
      <w:r>
        <w:rPr>
          <w:rFonts w:asciiTheme="minorHAnsi" w:hAnsiTheme="minorHAnsi" w:cstheme="minorHAnsi"/>
          <w:bCs/>
        </w:rPr>
        <w:t xml:space="preserve"> mora biti</w:t>
      </w:r>
      <w:r w:rsidR="00072DBC" w:rsidRPr="00072DBC">
        <w:rPr>
          <w:rFonts w:asciiTheme="minorHAnsi" w:hAnsiTheme="minorHAnsi" w:cstheme="minorHAnsi"/>
          <w:bCs/>
        </w:rPr>
        <w:t xml:space="preserve"> števec</w:t>
      </w:r>
      <w:r>
        <w:rPr>
          <w:rFonts w:asciiTheme="minorHAnsi" w:hAnsiTheme="minorHAnsi" w:cstheme="minorHAnsi"/>
          <w:bCs/>
        </w:rPr>
        <w:t xml:space="preserve"> za štetje</w:t>
      </w:r>
      <w:r w:rsidR="00072DBC" w:rsidRPr="00072DBC">
        <w:rPr>
          <w:rFonts w:asciiTheme="minorHAnsi" w:hAnsiTheme="minorHAnsi" w:cstheme="minorHAnsi"/>
          <w:bCs/>
        </w:rPr>
        <w:t xml:space="preserve"> opranih posod</w:t>
      </w:r>
      <w:r>
        <w:rPr>
          <w:rFonts w:asciiTheme="minorHAnsi" w:hAnsiTheme="minorHAnsi" w:cstheme="minorHAnsi"/>
          <w:bCs/>
        </w:rPr>
        <w:t>.</w:t>
      </w:r>
    </w:p>
    <w:p w14:paraId="79ABB701" w14:textId="77777777" w:rsidR="00072DBC" w:rsidRPr="00072DBC" w:rsidRDefault="00072DBC" w:rsidP="00D86DBA">
      <w:pPr>
        <w:pStyle w:val="Default"/>
        <w:spacing w:line="280" w:lineRule="atLeast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683BA1E" w14:textId="77777777" w:rsidR="00D86DBA" w:rsidRPr="00946C20" w:rsidRDefault="00D86DBA" w:rsidP="00D86DBA">
      <w:pPr>
        <w:spacing w:after="0"/>
        <w:ind w:left="720" w:right="601" w:hanging="862"/>
        <w:jc w:val="both"/>
        <w:rPr>
          <w:rFonts w:asciiTheme="minorHAnsi" w:hAnsiTheme="minorHAnsi" w:cstheme="minorHAnsi"/>
          <w:b/>
        </w:rPr>
      </w:pPr>
      <w:r w:rsidRPr="00946C20">
        <w:rPr>
          <w:rFonts w:asciiTheme="minorHAnsi" w:hAnsiTheme="minorHAnsi" w:cstheme="minorHAnsi"/>
          <w:b/>
        </w:rPr>
        <w:t>Stresalni mehanizem:</w:t>
      </w:r>
    </w:p>
    <w:p w14:paraId="5ECA4B9E" w14:textId="7F0DD75F" w:rsidR="00133DD6" w:rsidRPr="0019041A" w:rsidRDefault="00133DD6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bookmarkStart w:id="19" w:name="_Hlk70084539"/>
      <w:r w:rsidRPr="0019041A">
        <w:rPr>
          <w:rFonts w:asciiTheme="minorHAnsi" w:eastAsiaTheme="minorHAnsi" w:hAnsiTheme="minorHAnsi" w:cstheme="minorHAnsi"/>
          <w:snapToGrid w:val="0"/>
          <w:color w:val="auto"/>
        </w:rPr>
        <w:t>I</w:t>
      </w:r>
      <w:r w:rsidR="00D86DBA"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zdelan iz kovinske konstrukcije iz 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nerjavnega jekla AISI 304</w:t>
      </w:r>
      <w:r w:rsidR="00D86DBA" w:rsidRPr="0019041A">
        <w:rPr>
          <w:rFonts w:asciiTheme="minorHAnsi" w:eastAsiaTheme="minorHAnsi" w:hAnsiTheme="minorHAnsi" w:cstheme="minorHAnsi"/>
          <w:snapToGrid w:val="0"/>
          <w:color w:val="auto"/>
        </w:rPr>
        <w:t>, zaščiten pred korozijo oz. cinkan,</w:t>
      </w:r>
    </w:p>
    <w:bookmarkEnd w:id="19"/>
    <w:p w14:paraId="0E269B26" w14:textId="619F1873" w:rsidR="00133DD6" w:rsidRPr="0019041A" w:rsidRDefault="00133DD6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M</w:t>
      </w:r>
      <w:r w:rsidR="00D86DBA" w:rsidRPr="0019041A">
        <w:rPr>
          <w:rFonts w:asciiTheme="minorHAnsi" w:eastAsiaTheme="minorHAnsi" w:hAnsiTheme="minorHAnsi" w:cstheme="minorHAnsi"/>
          <w:snapToGrid w:val="0"/>
          <w:color w:val="auto"/>
        </w:rPr>
        <w:t>ontiran na zadnji strani vrat,</w:t>
      </w:r>
    </w:p>
    <w:p w14:paraId="2D03B5D8" w14:textId="78D0AF76" w:rsidR="00133DD6" w:rsidRPr="0019041A" w:rsidRDefault="00133DD6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Stresalni mehanizem mora prijeto posodo v komori zasukati do položaja, ki je idealen za notranje in zunanje pranje z robotom, vendar ne manj kot 130°.</w:t>
      </w:r>
    </w:p>
    <w:p w14:paraId="76BE5F2F" w14:textId="3856F715" w:rsidR="00133DD6" w:rsidRPr="0019041A" w:rsidRDefault="00133DD6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Med vožnjo je stresalni mehanizem v transportnem položaju, dvignjen v pralno komoro in zaprt s pokrovom.</w:t>
      </w:r>
    </w:p>
    <w:p w14:paraId="21090212" w14:textId="71D73547" w:rsidR="00133DD6" w:rsidRDefault="00133DD6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/>
          <w:bCs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Dvižni stresalni</w:t>
      </w:r>
      <w:r>
        <w:rPr>
          <w:rFonts w:asciiTheme="minorHAnsi" w:hAnsiTheme="minorHAnsi"/>
          <w:bCs/>
        </w:rPr>
        <w:t xml:space="preserve"> </w:t>
      </w:r>
      <w:r w:rsidRPr="00B911B6">
        <w:rPr>
          <w:rFonts w:asciiTheme="minorHAnsi" w:hAnsiTheme="minorHAnsi"/>
          <w:bCs/>
        </w:rPr>
        <w:t>mehanizem za dvig</w:t>
      </w:r>
      <w:r>
        <w:rPr>
          <w:rFonts w:asciiTheme="minorHAnsi" w:hAnsiTheme="minorHAnsi"/>
          <w:bCs/>
        </w:rPr>
        <w:t>:</w:t>
      </w:r>
    </w:p>
    <w:p w14:paraId="37626EDC" w14:textId="21022941" w:rsidR="00133DD6" w:rsidRDefault="00133DD6" w:rsidP="00133DD6">
      <w:pPr>
        <w:pStyle w:val="Default"/>
        <w:numPr>
          <w:ilvl w:val="1"/>
          <w:numId w:val="3"/>
        </w:numPr>
        <w:rPr>
          <w:rFonts w:asciiTheme="minorHAnsi" w:hAnsiTheme="minorHAnsi"/>
          <w:bCs/>
          <w:sz w:val="22"/>
          <w:szCs w:val="22"/>
        </w:rPr>
      </w:pPr>
      <w:r w:rsidRPr="00B911B6">
        <w:rPr>
          <w:rFonts w:asciiTheme="minorHAnsi" w:hAnsiTheme="minorHAnsi"/>
          <w:bCs/>
          <w:sz w:val="22"/>
          <w:szCs w:val="22"/>
        </w:rPr>
        <w:t xml:space="preserve"> </w:t>
      </w:r>
      <w:r>
        <w:rPr>
          <w:rFonts w:asciiTheme="minorHAnsi" w:hAnsiTheme="minorHAnsi"/>
          <w:bCs/>
          <w:sz w:val="22"/>
          <w:szCs w:val="22"/>
        </w:rPr>
        <w:t xml:space="preserve">premičnih komunalnih dvokolesnih </w:t>
      </w:r>
      <w:r w:rsidRPr="00B911B6">
        <w:rPr>
          <w:rFonts w:asciiTheme="minorHAnsi" w:hAnsiTheme="minorHAnsi"/>
          <w:bCs/>
          <w:sz w:val="22"/>
          <w:szCs w:val="22"/>
        </w:rPr>
        <w:t>posod</w:t>
      </w:r>
      <w:r>
        <w:rPr>
          <w:rFonts w:asciiTheme="minorHAnsi" w:hAnsiTheme="minorHAnsi"/>
          <w:bCs/>
          <w:sz w:val="22"/>
          <w:szCs w:val="22"/>
        </w:rPr>
        <w:t xml:space="preserve"> za odpadke</w:t>
      </w:r>
      <w:r w:rsidRPr="00B911B6">
        <w:rPr>
          <w:rFonts w:asciiTheme="minorHAnsi" w:hAnsiTheme="minorHAnsi"/>
          <w:bCs/>
          <w:sz w:val="22"/>
          <w:szCs w:val="22"/>
        </w:rPr>
        <w:t xml:space="preserve"> od 80 do</w:t>
      </w:r>
      <w:r>
        <w:rPr>
          <w:rFonts w:asciiTheme="minorHAnsi" w:hAnsiTheme="minorHAnsi"/>
          <w:bCs/>
          <w:sz w:val="22"/>
          <w:szCs w:val="22"/>
        </w:rPr>
        <w:t xml:space="preserve"> 360 litrov, </w:t>
      </w:r>
      <w:r w:rsidRPr="00946C20">
        <w:rPr>
          <w:rFonts w:asciiTheme="minorHAnsi" w:hAnsiTheme="minorHAnsi" w:cstheme="minorHAnsi"/>
          <w:lang w:val="pl-PL"/>
        </w:rPr>
        <w:t>v skladu s SIST EN 840-1</w:t>
      </w:r>
      <w:r>
        <w:rPr>
          <w:rFonts w:asciiTheme="minorHAnsi" w:hAnsiTheme="minorHAnsi"/>
          <w:bCs/>
          <w:sz w:val="22"/>
          <w:szCs w:val="22"/>
        </w:rPr>
        <w:t>,</w:t>
      </w:r>
    </w:p>
    <w:p w14:paraId="1F13C20C" w14:textId="4A5EBFEA" w:rsidR="00133DD6" w:rsidRDefault="00133DD6" w:rsidP="00133DD6">
      <w:pPr>
        <w:pStyle w:val="Default"/>
        <w:numPr>
          <w:ilvl w:val="1"/>
          <w:numId w:val="3"/>
        </w:numPr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premičnih komunalnih</w:t>
      </w:r>
      <w:r>
        <w:rPr>
          <w:rFonts w:asciiTheme="minorHAnsi" w:hAnsiTheme="minorHAnsi" w:cstheme="minorHAnsi"/>
          <w:lang w:val="pl-PL"/>
        </w:rPr>
        <w:t xml:space="preserve"> štirikolesnih zabojnikov </w:t>
      </w:r>
      <w:r w:rsidRPr="00946C20">
        <w:rPr>
          <w:rFonts w:asciiTheme="minorHAnsi" w:hAnsiTheme="minorHAnsi" w:cstheme="minorHAnsi"/>
          <w:lang w:val="pl-PL"/>
        </w:rPr>
        <w:t>za</w:t>
      </w:r>
      <w:r>
        <w:rPr>
          <w:rFonts w:asciiTheme="minorHAnsi" w:hAnsiTheme="minorHAnsi" w:cstheme="minorHAnsi"/>
          <w:lang w:val="pl-PL"/>
        </w:rPr>
        <w:t xml:space="preserve"> odpadke</w:t>
      </w:r>
      <w:r w:rsidRPr="00946C20">
        <w:rPr>
          <w:rFonts w:asciiTheme="minorHAnsi" w:hAnsiTheme="minorHAnsi" w:cstheme="minorHAnsi"/>
          <w:lang w:val="pl-PL"/>
        </w:rPr>
        <w:t xml:space="preserve">, kapacitete od 500 do </w:t>
      </w:r>
      <w:smartTag w:uri="urn:schemas-microsoft-com:office:smarttags" w:element="metricconverter">
        <w:smartTagPr>
          <w:attr w:name="ProductID" w:val="1100 l"/>
        </w:smartTagPr>
        <w:r w:rsidRPr="00946C20">
          <w:rPr>
            <w:rFonts w:asciiTheme="minorHAnsi" w:hAnsiTheme="minorHAnsi" w:cstheme="minorHAnsi"/>
            <w:lang w:val="pl-PL"/>
          </w:rPr>
          <w:t>1100 l</w:t>
        </w:r>
      </w:smartTag>
      <w:r w:rsidRPr="00946C20">
        <w:rPr>
          <w:rFonts w:asciiTheme="minorHAnsi" w:hAnsiTheme="minorHAnsi" w:cstheme="minorHAnsi"/>
          <w:lang w:val="pl-PL"/>
        </w:rPr>
        <w:t xml:space="preserve"> z ravnim pokrovom</w:t>
      </w:r>
      <w:r>
        <w:rPr>
          <w:rFonts w:asciiTheme="minorHAnsi" w:hAnsiTheme="minorHAnsi"/>
          <w:bCs/>
          <w:sz w:val="22"/>
          <w:szCs w:val="22"/>
        </w:rPr>
        <w:t xml:space="preserve">, </w:t>
      </w:r>
      <w:r w:rsidRPr="00946C20">
        <w:rPr>
          <w:rFonts w:asciiTheme="minorHAnsi" w:hAnsiTheme="minorHAnsi" w:cstheme="minorHAnsi"/>
          <w:lang w:val="pl-PL"/>
        </w:rPr>
        <w:t>v skladu s SIST EN 840-2</w:t>
      </w:r>
      <w:r>
        <w:rPr>
          <w:rFonts w:asciiTheme="minorHAnsi" w:hAnsiTheme="minorHAnsi" w:cstheme="minorHAnsi"/>
          <w:lang w:val="pl-PL"/>
        </w:rPr>
        <w:t>,</w:t>
      </w:r>
    </w:p>
    <w:p w14:paraId="7E2947BF" w14:textId="07C58307" w:rsidR="00133DD6" w:rsidRPr="00133DD6" w:rsidRDefault="00133DD6" w:rsidP="00133DD6">
      <w:pPr>
        <w:pStyle w:val="Default"/>
        <w:numPr>
          <w:ilvl w:val="1"/>
          <w:numId w:val="3"/>
        </w:numPr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premičnih komunalnih</w:t>
      </w:r>
      <w:r>
        <w:rPr>
          <w:rFonts w:asciiTheme="minorHAnsi" w:hAnsiTheme="minorHAnsi" w:cstheme="minorHAnsi"/>
          <w:lang w:val="pl-PL"/>
        </w:rPr>
        <w:t xml:space="preserve"> štirikolesnih zabojnikov </w:t>
      </w:r>
      <w:r w:rsidRPr="00946C20">
        <w:rPr>
          <w:rFonts w:asciiTheme="minorHAnsi" w:hAnsiTheme="minorHAnsi" w:cstheme="minorHAnsi"/>
          <w:lang w:val="pl-PL"/>
        </w:rPr>
        <w:t>za</w:t>
      </w:r>
      <w:r>
        <w:rPr>
          <w:rFonts w:asciiTheme="minorHAnsi" w:hAnsiTheme="minorHAnsi" w:cstheme="minorHAnsi"/>
          <w:lang w:val="pl-PL"/>
        </w:rPr>
        <w:t xml:space="preserve"> odpadke</w:t>
      </w:r>
      <w:r w:rsidRPr="00946C20">
        <w:rPr>
          <w:rFonts w:asciiTheme="minorHAnsi" w:hAnsiTheme="minorHAnsi" w:cstheme="minorHAnsi"/>
          <w:lang w:val="pl-PL"/>
        </w:rPr>
        <w:t xml:space="preserve">, kapacitete od </w:t>
      </w:r>
      <w:r>
        <w:rPr>
          <w:rFonts w:asciiTheme="minorHAnsi" w:hAnsiTheme="minorHAnsi" w:cstheme="minorHAnsi"/>
          <w:lang w:val="pl-PL"/>
        </w:rPr>
        <w:t xml:space="preserve">770 </w:t>
      </w:r>
      <w:r w:rsidRPr="00946C20">
        <w:rPr>
          <w:rFonts w:asciiTheme="minorHAnsi" w:hAnsiTheme="minorHAnsi" w:cstheme="minorHAnsi"/>
          <w:lang w:val="pl-PL"/>
        </w:rPr>
        <w:t xml:space="preserve">do </w:t>
      </w:r>
      <w:smartTag w:uri="urn:schemas-microsoft-com:office:smarttags" w:element="metricconverter">
        <w:smartTagPr>
          <w:attr w:name="ProductID" w:val="1100 l"/>
        </w:smartTagPr>
        <w:r w:rsidRPr="00946C20">
          <w:rPr>
            <w:rFonts w:asciiTheme="minorHAnsi" w:hAnsiTheme="minorHAnsi" w:cstheme="minorHAnsi"/>
            <w:lang w:val="pl-PL"/>
          </w:rPr>
          <w:t>1100 l</w:t>
        </w:r>
      </w:smartTag>
      <w:r w:rsidRPr="00946C20">
        <w:rPr>
          <w:rFonts w:asciiTheme="minorHAnsi" w:hAnsiTheme="minorHAnsi" w:cstheme="minorHAnsi"/>
          <w:lang w:val="pl-PL"/>
        </w:rPr>
        <w:t xml:space="preserve"> </w:t>
      </w:r>
      <w:r>
        <w:rPr>
          <w:rFonts w:asciiTheme="minorHAnsi" w:hAnsiTheme="minorHAnsi" w:cstheme="minorHAnsi"/>
          <w:lang w:val="pl-PL"/>
        </w:rPr>
        <w:t>s</w:t>
      </w:r>
      <w:r w:rsidRPr="00946C20">
        <w:rPr>
          <w:rFonts w:asciiTheme="minorHAnsi" w:hAnsiTheme="minorHAnsi" w:cstheme="minorHAnsi"/>
          <w:lang w:val="pl-PL"/>
        </w:rPr>
        <w:t xml:space="preserve"> </w:t>
      </w:r>
      <w:r>
        <w:rPr>
          <w:rFonts w:asciiTheme="minorHAnsi" w:hAnsiTheme="minorHAnsi" w:cstheme="minorHAnsi"/>
          <w:lang w:val="pl-PL"/>
        </w:rPr>
        <w:t>polkrožnim</w:t>
      </w:r>
      <w:r w:rsidRPr="00946C20">
        <w:rPr>
          <w:rFonts w:asciiTheme="minorHAnsi" w:hAnsiTheme="minorHAnsi" w:cstheme="minorHAnsi"/>
          <w:lang w:val="pl-PL"/>
        </w:rPr>
        <w:t xml:space="preserve"> pokrovom</w:t>
      </w:r>
      <w:r>
        <w:rPr>
          <w:rFonts w:asciiTheme="minorHAnsi" w:hAnsiTheme="minorHAnsi"/>
          <w:bCs/>
          <w:sz w:val="22"/>
          <w:szCs w:val="22"/>
        </w:rPr>
        <w:t xml:space="preserve">, </w:t>
      </w:r>
      <w:r w:rsidRPr="00946C20">
        <w:rPr>
          <w:rFonts w:asciiTheme="minorHAnsi" w:hAnsiTheme="minorHAnsi" w:cstheme="minorHAnsi"/>
          <w:lang w:val="pl-PL"/>
        </w:rPr>
        <w:t>v skladu s SIST EN 840-</w:t>
      </w:r>
      <w:r>
        <w:rPr>
          <w:rFonts w:asciiTheme="minorHAnsi" w:hAnsiTheme="minorHAnsi" w:cstheme="minorHAnsi"/>
          <w:lang w:val="pl-PL"/>
        </w:rPr>
        <w:t>3.</w:t>
      </w:r>
    </w:p>
    <w:p w14:paraId="0618858D" w14:textId="77777777" w:rsidR="00133DD6" w:rsidRDefault="00133DD6" w:rsidP="004C65D1">
      <w:pPr>
        <w:pStyle w:val="Default"/>
        <w:rPr>
          <w:rFonts w:asciiTheme="minorHAnsi" w:hAnsiTheme="minorHAnsi"/>
          <w:bCs/>
          <w:sz w:val="22"/>
          <w:szCs w:val="22"/>
        </w:rPr>
      </w:pPr>
    </w:p>
    <w:p w14:paraId="3502BB1E" w14:textId="783FCBA5" w:rsidR="007923E8" w:rsidRPr="007923E8" w:rsidRDefault="007923E8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7923E8">
        <w:rPr>
          <w:rFonts w:asciiTheme="minorHAnsi" w:hAnsiTheme="minorHAnsi" w:cstheme="minorHAnsi"/>
          <w:bCs/>
        </w:rPr>
        <w:t xml:space="preserve">Delovni 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cikel</w:t>
      </w:r>
      <w:r w:rsidRPr="007923E8">
        <w:rPr>
          <w:rFonts w:asciiTheme="minorHAnsi" w:hAnsiTheme="minorHAnsi" w:cstheme="minorHAnsi"/>
          <w:bCs/>
        </w:rPr>
        <w:t xml:space="preserve"> mora potekati po naslednjih korakih:</w:t>
      </w:r>
    </w:p>
    <w:p w14:paraId="44D14DBB" w14:textId="75C81D9A" w:rsidR="007923E8" w:rsidRPr="007923E8" w:rsidRDefault="007923E8" w:rsidP="007923E8">
      <w:pPr>
        <w:pStyle w:val="Default"/>
        <w:numPr>
          <w:ilvl w:val="0"/>
          <w:numId w:val="17"/>
        </w:numPr>
        <w:rPr>
          <w:rFonts w:asciiTheme="minorHAnsi" w:hAnsiTheme="minorHAnsi" w:cstheme="minorHAnsi"/>
          <w:bCs/>
          <w:sz w:val="22"/>
          <w:szCs w:val="22"/>
        </w:rPr>
      </w:pPr>
      <w:r w:rsidRPr="007923E8">
        <w:rPr>
          <w:rFonts w:asciiTheme="minorHAnsi" w:hAnsiTheme="minorHAnsi" w:cstheme="minorHAnsi"/>
          <w:bCs/>
          <w:sz w:val="22"/>
          <w:szCs w:val="22"/>
        </w:rPr>
        <w:t>nastavitev vrste posode in časa cikla pranja v kabini ali na stranskem ukaznem pultu</w:t>
      </w:r>
      <w:r w:rsidR="00133DD6">
        <w:rPr>
          <w:rFonts w:asciiTheme="minorHAnsi" w:hAnsiTheme="minorHAnsi" w:cstheme="minorHAnsi"/>
          <w:bCs/>
          <w:sz w:val="22"/>
          <w:szCs w:val="22"/>
        </w:rPr>
        <w:t>,</w:t>
      </w:r>
    </w:p>
    <w:p w14:paraId="2C9FE4FD" w14:textId="1924A3AB" w:rsidR="007923E8" w:rsidRPr="007923E8" w:rsidRDefault="007923E8" w:rsidP="007923E8">
      <w:pPr>
        <w:pStyle w:val="Default"/>
        <w:numPr>
          <w:ilvl w:val="0"/>
          <w:numId w:val="17"/>
        </w:numPr>
        <w:rPr>
          <w:rFonts w:asciiTheme="minorHAnsi" w:hAnsiTheme="minorHAnsi" w:cstheme="minorHAnsi"/>
          <w:bCs/>
          <w:sz w:val="22"/>
          <w:szCs w:val="22"/>
        </w:rPr>
      </w:pPr>
      <w:r w:rsidRPr="007923E8">
        <w:rPr>
          <w:rFonts w:asciiTheme="minorHAnsi" w:hAnsiTheme="minorHAnsi" w:cstheme="minorHAnsi"/>
          <w:bCs/>
          <w:sz w:val="22"/>
          <w:szCs w:val="22"/>
        </w:rPr>
        <w:t>namestitev posode s strani upravljavca</w:t>
      </w:r>
      <w:r w:rsidR="00133DD6">
        <w:rPr>
          <w:rFonts w:asciiTheme="minorHAnsi" w:hAnsiTheme="minorHAnsi" w:cstheme="minorHAnsi"/>
          <w:bCs/>
          <w:sz w:val="22"/>
          <w:szCs w:val="22"/>
        </w:rPr>
        <w:t>,</w:t>
      </w:r>
    </w:p>
    <w:p w14:paraId="0D208086" w14:textId="2DA7A160" w:rsidR="007923E8" w:rsidRPr="007923E8" w:rsidRDefault="007923E8" w:rsidP="007923E8">
      <w:pPr>
        <w:pStyle w:val="Default"/>
        <w:numPr>
          <w:ilvl w:val="0"/>
          <w:numId w:val="17"/>
        </w:numPr>
        <w:rPr>
          <w:rFonts w:asciiTheme="minorHAnsi" w:hAnsiTheme="minorHAnsi" w:cstheme="minorHAnsi"/>
          <w:bCs/>
          <w:sz w:val="22"/>
          <w:szCs w:val="22"/>
        </w:rPr>
      </w:pPr>
      <w:r w:rsidRPr="007923E8">
        <w:rPr>
          <w:rFonts w:asciiTheme="minorHAnsi" w:hAnsiTheme="minorHAnsi" w:cstheme="minorHAnsi"/>
          <w:bCs/>
          <w:sz w:val="22"/>
          <w:szCs w:val="22"/>
        </w:rPr>
        <w:t>dvig posode: sprva počasno, nato hitro in na koncu spet počasno gibanje do končnega položaja</w:t>
      </w:r>
      <w:r w:rsidR="00133DD6">
        <w:rPr>
          <w:rFonts w:asciiTheme="minorHAnsi" w:hAnsiTheme="minorHAnsi" w:cstheme="minorHAnsi"/>
          <w:bCs/>
          <w:sz w:val="22"/>
          <w:szCs w:val="22"/>
        </w:rPr>
        <w:t>,</w:t>
      </w:r>
    </w:p>
    <w:p w14:paraId="32EF5A84" w14:textId="12E6B9F1" w:rsidR="007923E8" w:rsidRPr="007923E8" w:rsidRDefault="007923E8" w:rsidP="007923E8">
      <w:pPr>
        <w:pStyle w:val="Default"/>
        <w:numPr>
          <w:ilvl w:val="0"/>
          <w:numId w:val="17"/>
        </w:numPr>
        <w:rPr>
          <w:rFonts w:asciiTheme="minorHAnsi" w:hAnsiTheme="minorHAnsi" w:cstheme="minorHAnsi"/>
          <w:bCs/>
          <w:sz w:val="22"/>
          <w:szCs w:val="22"/>
        </w:rPr>
      </w:pPr>
      <w:r w:rsidRPr="007923E8">
        <w:rPr>
          <w:rFonts w:asciiTheme="minorHAnsi" w:hAnsiTheme="minorHAnsi" w:cstheme="minorHAnsi"/>
          <w:bCs/>
          <w:sz w:val="22"/>
          <w:szCs w:val="22"/>
        </w:rPr>
        <w:t>namestitev posode v pralni komori pod kotom ne manjšim od 130°</w:t>
      </w:r>
      <w:r w:rsidR="00133DD6">
        <w:rPr>
          <w:rFonts w:asciiTheme="minorHAnsi" w:hAnsiTheme="minorHAnsi" w:cstheme="minorHAnsi"/>
          <w:bCs/>
          <w:sz w:val="22"/>
          <w:szCs w:val="22"/>
        </w:rPr>
        <w:t>,</w:t>
      </w:r>
      <w:r w:rsidRPr="007923E8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23703885" w14:textId="1E22535E" w:rsidR="007923E8" w:rsidRPr="007923E8" w:rsidRDefault="007923E8" w:rsidP="007923E8">
      <w:pPr>
        <w:pStyle w:val="Default"/>
        <w:numPr>
          <w:ilvl w:val="0"/>
          <w:numId w:val="17"/>
        </w:numPr>
        <w:rPr>
          <w:rFonts w:asciiTheme="minorHAnsi" w:hAnsiTheme="minorHAnsi" w:cstheme="minorHAnsi"/>
          <w:bCs/>
          <w:sz w:val="22"/>
          <w:szCs w:val="22"/>
        </w:rPr>
      </w:pPr>
      <w:r w:rsidRPr="007923E8">
        <w:rPr>
          <w:rFonts w:asciiTheme="minorHAnsi" w:hAnsiTheme="minorHAnsi" w:cstheme="minorHAnsi"/>
          <w:bCs/>
          <w:sz w:val="22"/>
          <w:szCs w:val="22"/>
        </w:rPr>
        <w:t>avtomatski vklop pranja, najprej notranjega, nato zunanjega ali istočasnega</w:t>
      </w:r>
      <w:r w:rsidR="00133DD6">
        <w:rPr>
          <w:rFonts w:asciiTheme="minorHAnsi" w:hAnsiTheme="minorHAnsi" w:cstheme="minorHAnsi"/>
          <w:bCs/>
          <w:sz w:val="22"/>
          <w:szCs w:val="22"/>
        </w:rPr>
        <w:t xml:space="preserve"> cikla,</w:t>
      </w:r>
    </w:p>
    <w:p w14:paraId="2335137F" w14:textId="5BE730AC" w:rsidR="007923E8" w:rsidRPr="007923E8" w:rsidRDefault="007923E8" w:rsidP="007923E8">
      <w:pPr>
        <w:pStyle w:val="Default"/>
        <w:numPr>
          <w:ilvl w:val="0"/>
          <w:numId w:val="17"/>
        </w:numPr>
        <w:rPr>
          <w:rFonts w:asciiTheme="minorHAnsi" w:hAnsiTheme="minorHAnsi" w:cstheme="minorHAnsi"/>
          <w:bCs/>
          <w:sz w:val="22"/>
          <w:szCs w:val="22"/>
        </w:rPr>
      </w:pPr>
      <w:r w:rsidRPr="007923E8">
        <w:rPr>
          <w:rFonts w:asciiTheme="minorHAnsi" w:hAnsiTheme="minorHAnsi" w:cstheme="minorHAnsi"/>
          <w:bCs/>
          <w:sz w:val="22"/>
          <w:szCs w:val="22"/>
        </w:rPr>
        <w:t>odprtje pokrova, spust posode ter dvig dvižnega mehanizma v vozni položaj, zaprtje pokrova komore</w:t>
      </w:r>
      <w:r w:rsidR="00133DD6">
        <w:rPr>
          <w:rFonts w:asciiTheme="minorHAnsi" w:hAnsiTheme="minorHAnsi" w:cstheme="minorHAnsi"/>
          <w:bCs/>
          <w:sz w:val="22"/>
          <w:szCs w:val="22"/>
        </w:rPr>
        <w:t>.</w:t>
      </w:r>
    </w:p>
    <w:p w14:paraId="72FED372" w14:textId="3EC91527" w:rsidR="007923E8" w:rsidRPr="0019041A" w:rsidRDefault="007923E8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Theme="minorHAnsi" w:hAnsiTheme="minorHAnsi" w:cstheme="minorHAnsi"/>
          <w:snapToGrid w:val="0"/>
          <w:color w:val="auto"/>
        </w:rPr>
      </w:pPr>
      <w:r w:rsidRPr="007923E8">
        <w:rPr>
          <w:rFonts w:asciiTheme="minorHAnsi" w:hAnsiTheme="minorHAnsi" w:cstheme="minorHAnsi"/>
          <w:bCs/>
        </w:rPr>
        <w:t xml:space="preserve">Zadaj ob 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strani komore mora biti vgrajen ročni navijalni boben z ročno visokotlačno pištolo in 10-metrsko gumijasto cevjo za zunanje visokotlačno pranje s hladno ali vročo vodo do pritiska 1</w:t>
      </w:r>
      <w:r w:rsidR="00133DD6" w:rsidRPr="0019041A">
        <w:rPr>
          <w:rFonts w:asciiTheme="minorHAnsi" w:eastAsiaTheme="minorHAnsi" w:hAnsiTheme="minorHAnsi" w:cstheme="minorHAnsi"/>
          <w:snapToGrid w:val="0"/>
          <w:color w:val="auto"/>
        </w:rPr>
        <w:t>5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0 bar</w:t>
      </w:r>
      <w:r w:rsidR="00133DD6" w:rsidRPr="0019041A">
        <w:rPr>
          <w:rFonts w:asciiTheme="minorHAnsi" w:eastAsiaTheme="minorHAnsi" w:hAnsiTheme="minorHAnsi" w:cstheme="minorHAnsi"/>
          <w:snapToGrid w:val="0"/>
          <w:color w:val="auto"/>
        </w:rPr>
        <w:t>ov.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 xml:space="preserve"> </w:t>
      </w:r>
    </w:p>
    <w:p w14:paraId="478759AB" w14:textId="61650D46" w:rsidR="007923E8" w:rsidRPr="007923E8" w:rsidRDefault="007923E8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eastAsiaTheme="minorHAnsi" w:hAnsiTheme="minorHAnsi" w:cstheme="minorHAnsi"/>
          <w:snapToGrid w:val="0"/>
          <w:color w:val="auto"/>
        </w:rPr>
        <w:t>Nastavitev vrste</w:t>
      </w:r>
      <w:r w:rsidRPr="007923E8">
        <w:rPr>
          <w:rFonts w:asciiTheme="minorHAnsi" w:hAnsiTheme="minorHAnsi" w:cstheme="minorHAnsi"/>
          <w:bCs/>
        </w:rPr>
        <w:t xml:space="preserve"> cikla pranja mora omogočati:</w:t>
      </w:r>
    </w:p>
    <w:p w14:paraId="2E87E1B2" w14:textId="6C79016E" w:rsidR="007923E8" w:rsidRPr="007923E8" w:rsidRDefault="007923E8" w:rsidP="007923E8">
      <w:pPr>
        <w:pStyle w:val="Default"/>
        <w:numPr>
          <w:ilvl w:val="0"/>
          <w:numId w:val="18"/>
        </w:numPr>
        <w:rPr>
          <w:rFonts w:asciiTheme="minorHAnsi" w:hAnsiTheme="minorHAnsi" w:cstheme="minorHAnsi"/>
          <w:bCs/>
          <w:sz w:val="22"/>
          <w:szCs w:val="22"/>
        </w:rPr>
      </w:pPr>
      <w:r w:rsidRPr="007923E8">
        <w:rPr>
          <w:rFonts w:asciiTheme="minorHAnsi" w:hAnsiTheme="minorHAnsi" w:cstheme="minorHAnsi"/>
          <w:bCs/>
          <w:sz w:val="22"/>
          <w:szCs w:val="22"/>
        </w:rPr>
        <w:t xml:space="preserve">Notranje vroče pranje in zaporedoma zunanje vroče pranje, temperatura vode min. 70°, pretok min. 50 l/min, pritisk do </w:t>
      </w:r>
      <w:r w:rsidR="008D2AE1">
        <w:rPr>
          <w:rFonts w:asciiTheme="minorHAnsi" w:hAnsiTheme="minorHAnsi" w:cstheme="minorHAnsi"/>
          <w:bCs/>
          <w:sz w:val="22"/>
          <w:szCs w:val="22"/>
        </w:rPr>
        <w:t>150</w:t>
      </w:r>
      <w:r w:rsidRPr="007923E8">
        <w:rPr>
          <w:rFonts w:asciiTheme="minorHAnsi" w:hAnsiTheme="minorHAnsi" w:cstheme="minorHAnsi"/>
          <w:bCs/>
          <w:sz w:val="22"/>
          <w:szCs w:val="22"/>
        </w:rPr>
        <w:t xml:space="preserve"> bar</w:t>
      </w:r>
      <w:r w:rsidR="008D2AE1">
        <w:rPr>
          <w:rFonts w:asciiTheme="minorHAnsi" w:hAnsiTheme="minorHAnsi" w:cstheme="minorHAnsi"/>
          <w:bCs/>
          <w:sz w:val="22"/>
          <w:szCs w:val="22"/>
        </w:rPr>
        <w:t>ov.</w:t>
      </w:r>
    </w:p>
    <w:p w14:paraId="2DEA24B6" w14:textId="7938D890" w:rsidR="007923E8" w:rsidRPr="007923E8" w:rsidRDefault="007923E8" w:rsidP="007923E8">
      <w:pPr>
        <w:pStyle w:val="Default"/>
        <w:numPr>
          <w:ilvl w:val="0"/>
          <w:numId w:val="18"/>
        </w:numPr>
        <w:rPr>
          <w:rFonts w:asciiTheme="minorHAnsi" w:hAnsiTheme="minorHAnsi" w:cstheme="minorHAnsi"/>
          <w:bCs/>
          <w:sz w:val="22"/>
          <w:szCs w:val="22"/>
        </w:rPr>
      </w:pPr>
      <w:r w:rsidRPr="007923E8">
        <w:rPr>
          <w:rFonts w:asciiTheme="minorHAnsi" w:hAnsiTheme="minorHAnsi" w:cstheme="minorHAnsi"/>
          <w:bCs/>
          <w:sz w:val="22"/>
          <w:szCs w:val="22"/>
        </w:rPr>
        <w:t>Ročno pranje s pištolo z vročo vodo, kadar ne poteka pralni cikel v komori</w:t>
      </w:r>
      <w:r w:rsidR="008D2AE1">
        <w:rPr>
          <w:rFonts w:asciiTheme="minorHAnsi" w:hAnsiTheme="minorHAnsi" w:cstheme="minorHAnsi"/>
          <w:bCs/>
          <w:sz w:val="22"/>
          <w:szCs w:val="22"/>
        </w:rPr>
        <w:t>.</w:t>
      </w:r>
    </w:p>
    <w:p w14:paraId="0A8F12B1" w14:textId="14D8F30B" w:rsidR="007923E8" w:rsidRPr="007923E8" w:rsidRDefault="007923E8" w:rsidP="007923E8">
      <w:pPr>
        <w:pStyle w:val="Default"/>
        <w:numPr>
          <w:ilvl w:val="0"/>
          <w:numId w:val="18"/>
        </w:numPr>
        <w:rPr>
          <w:rFonts w:asciiTheme="minorHAnsi" w:hAnsiTheme="minorHAnsi" w:cstheme="minorHAnsi"/>
          <w:bCs/>
          <w:sz w:val="22"/>
          <w:szCs w:val="22"/>
        </w:rPr>
      </w:pPr>
      <w:r w:rsidRPr="007923E8">
        <w:rPr>
          <w:rFonts w:asciiTheme="minorHAnsi" w:hAnsiTheme="minorHAnsi" w:cstheme="minorHAnsi"/>
          <w:bCs/>
          <w:sz w:val="22"/>
          <w:szCs w:val="22"/>
        </w:rPr>
        <w:t>Istočasno notranje vroče in zunanje hladno pranje</w:t>
      </w:r>
      <w:r w:rsidR="008D2AE1">
        <w:rPr>
          <w:rFonts w:asciiTheme="minorHAnsi" w:hAnsiTheme="minorHAnsi" w:cstheme="minorHAnsi"/>
          <w:bCs/>
          <w:sz w:val="22"/>
          <w:szCs w:val="22"/>
        </w:rPr>
        <w:t>.</w:t>
      </w:r>
    </w:p>
    <w:p w14:paraId="244B91C9" w14:textId="61F0A1AB" w:rsidR="007923E8" w:rsidRPr="00577AB3" w:rsidRDefault="007923E8" w:rsidP="00577AB3">
      <w:pPr>
        <w:pStyle w:val="Default"/>
        <w:numPr>
          <w:ilvl w:val="0"/>
          <w:numId w:val="18"/>
        </w:numPr>
        <w:rPr>
          <w:rFonts w:asciiTheme="minorHAnsi" w:hAnsiTheme="minorHAnsi" w:cstheme="minorHAnsi"/>
          <w:bCs/>
          <w:sz w:val="22"/>
          <w:szCs w:val="22"/>
        </w:rPr>
      </w:pPr>
      <w:r w:rsidRPr="007923E8">
        <w:rPr>
          <w:rFonts w:asciiTheme="minorHAnsi" w:hAnsiTheme="minorHAnsi" w:cstheme="minorHAnsi"/>
          <w:bCs/>
          <w:sz w:val="22"/>
          <w:szCs w:val="22"/>
        </w:rPr>
        <w:t>Istočasno notranje in zunanje hladno pranje</w:t>
      </w:r>
      <w:r w:rsidR="008D2AE1">
        <w:rPr>
          <w:rFonts w:asciiTheme="minorHAnsi" w:hAnsiTheme="minorHAnsi" w:cstheme="minorHAnsi"/>
          <w:bCs/>
          <w:sz w:val="22"/>
          <w:szCs w:val="22"/>
        </w:rPr>
        <w:t>.</w:t>
      </w:r>
    </w:p>
    <w:p w14:paraId="02248D5C" w14:textId="64E62A50" w:rsidR="007923E8" w:rsidRPr="007923E8" w:rsidRDefault="007923E8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7923E8">
        <w:rPr>
          <w:rFonts w:asciiTheme="minorHAnsi" w:hAnsiTheme="minorHAnsi" w:cstheme="minorHAnsi"/>
          <w:bCs/>
        </w:rPr>
        <w:t xml:space="preserve">Nastavitev </w:t>
      </w:r>
      <w:r w:rsidRPr="0019041A">
        <w:rPr>
          <w:rFonts w:asciiTheme="minorHAnsi" w:eastAsiaTheme="minorHAnsi" w:hAnsiTheme="minorHAnsi" w:cstheme="minorHAnsi"/>
          <w:snapToGrid w:val="0"/>
          <w:color w:val="auto"/>
        </w:rPr>
        <w:t>trajanja</w:t>
      </w:r>
      <w:r w:rsidRPr="007923E8">
        <w:rPr>
          <w:rFonts w:asciiTheme="minorHAnsi" w:hAnsiTheme="minorHAnsi" w:cstheme="minorHAnsi"/>
          <w:bCs/>
        </w:rPr>
        <w:t xml:space="preserve"> cikla mora omogočati:</w:t>
      </w:r>
    </w:p>
    <w:p w14:paraId="4F4FC4E2" w14:textId="3399B106" w:rsidR="007923E8" w:rsidRPr="007923E8" w:rsidRDefault="007923E8" w:rsidP="007923E8">
      <w:pPr>
        <w:pStyle w:val="Default"/>
        <w:numPr>
          <w:ilvl w:val="0"/>
          <w:numId w:val="19"/>
        </w:numPr>
        <w:rPr>
          <w:rFonts w:asciiTheme="minorHAnsi" w:hAnsiTheme="minorHAnsi" w:cstheme="minorHAnsi"/>
          <w:bCs/>
          <w:sz w:val="22"/>
          <w:szCs w:val="22"/>
        </w:rPr>
      </w:pPr>
      <w:r w:rsidRPr="007923E8">
        <w:rPr>
          <w:rFonts w:asciiTheme="minorHAnsi" w:hAnsiTheme="minorHAnsi" w:cstheme="minorHAnsi"/>
          <w:bCs/>
          <w:sz w:val="22"/>
          <w:szCs w:val="22"/>
        </w:rPr>
        <w:t>Čas enega cikla notranjega pranja min. 25 sekund + min. 15 sekund za zunanje pranje, za vse tipe posod (2 x 80 – 360 ali 1 x 1100 l)</w:t>
      </w:r>
    </w:p>
    <w:p w14:paraId="4240F05D" w14:textId="5DE97F20" w:rsidR="007923E8" w:rsidRPr="007923E8" w:rsidRDefault="007923E8" w:rsidP="007923E8">
      <w:pPr>
        <w:pStyle w:val="Default"/>
        <w:numPr>
          <w:ilvl w:val="0"/>
          <w:numId w:val="19"/>
        </w:numPr>
        <w:rPr>
          <w:rFonts w:asciiTheme="minorHAnsi" w:hAnsiTheme="minorHAnsi" w:cstheme="minorHAnsi"/>
          <w:bCs/>
          <w:sz w:val="22"/>
          <w:szCs w:val="22"/>
        </w:rPr>
      </w:pPr>
      <w:r w:rsidRPr="007923E8">
        <w:rPr>
          <w:rFonts w:asciiTheme="minorHAnsi" w:hAnsiTheme="minorHAnsi" w:cstheme="minorHAnsi"/>
          <w:bCs/>
          <w:sz w:val="22"/>
          <w:szCs w:val="22"/>
        </w:rPr>
        <w:t xml:space="preserve">Čas za dvig posode v komoro z zaprtjem pokrova: </w:t>
      </w:r>
      <w:proofErr w:type="spellStart"/>
      <w:r w:rsidRPr="007923E8">
        <w:rPr>
          <w:rFonts w:asciiTheme="minorHAnsi" w:hAnsiTheme="minorHAnsi" w:cstheme="minorHAnsi"/>
          <w:bCs/>
          <w:sz w:val="22"/>
          <w:szCs w:val="22"/>
        </w:rPr>
        <w:t>max</w:t>
      </w:r>
      <w:proofErr w:type="spellEnd"/>
      <w:r w:rsidRPr="007923E8">
        <w:rPr>
          <w:rFonts w:asciiTheme="minorHAnsi" w:hAnsiTheme="minorHAnsi" w:cstheme="minorHAnsi"/>
          <w:bCs/>
          <w:sz w:val="22"/>
          <w:szCs w:val="22"/>
        </w:rPr>
        <w:t>. 1</w:t>
      </w:r>
      <w:r w:rsidR="008D2AE1">
        <w:rPr>
          <w:rFonts w:asciiTheme="minorHAnsi" w:hAnsiTheme="minorHAnsi" w:cstheme="minorHAnsi"/>
          <w:bCs/>
          <w:sz w:val="22"/>
          <w:szCs w:val="22"/>
        </w:rPr>
        <w:t>3</w:t>
      </w:r>
      <w:r w:rsidRPr="007923E8">
        <w:rPr>
          <w:rFonts w:asciiTheme="minorHAnsi" w:hAnsiTheme="minorHAnsi" w:cstheme="minorHAnsi"/>
          <w:bCs/>
          <w:sz w:val="22"/>
          <w:szCs w:val="22"/>
        </w:rPr>
        <w:t xml:space="preserve"> sekund</w:t>
      </w:r>
    </w:p>
    <w:p w14:paraId="5051FD98" w14:textId="77777777" w:rsidR="007923E8" w:rsidRPr="007923E8" w:rsidRDefault="007923E8" w:rsidP="007923E8">
      <w:pPr>
        <w:pStyle w:val="Default"/>
        <w:numPr>
          <w:ilvl w:val="0"/>
          <w:numId w:val="19"/>
        </w:numPr>
        <w:rPr>
          <w:rFonts w:asciiTheme="minorHAnsi" w:hAnsiTheme="minorHAnsi" w:cstheme="minorHAnsi"/>
          <w:bCs/>
          <w:sz w:val="22"/>
          <w:szCs w:val="22"/>
        </w:rPr>
      </w:pPr>
      <w:r w:rsidRPr="007923E8">
        <w:rPr>
          <w:rFonts w:asciiTheme="minorHAnsi" w:hAnsiTheme="minorHAnsi" w:cstheme="minorHAnsi"/>
          <w:bCs/>
          <w:sz w:val="22"/>
          <w:szCs w:val="22"/>
        </w:rPr>
        <w:t xml:space="preserve">Čas za spust posode na tla: </w:t>
      </w:r>
      <w:proofErr w:type="spellStart"/>
      <w:r w:rsidRPr="007923E8">
        <w:rPr>
          <w:rFonts w:asciiTheme="minorHAnsi" w:hAnsiTheme="minorHAnsi" w:cstheme="minorHAnsi"/>
          <w:bCs/>
          <w:sz w:val="22"/>
          <w:szCs w:val="22"/>
        </w:rPr>
        <w:t>max</w:t>
      </w:r>
      <w:proofErr w:type="spellEnd"/>
      <w:r w:rsidRPr="007923E8">
        <w:rPr>
          <w:rFonts w:asciiTheme="minorHAnsi" w:hAnsiTheme="minorHAnsi" w:cstheme="minorHAnsi"/>
          <w:bCs/>
          <w:sz w:val="22"/>
          <w:szCs w:val="22"/>
        </w:rPr>
        <w:t>. 12 sekund</w:t>
      </w:r>
    </w:p>
    <w:p w14:paraId="747A99F1" w14:textId="77777777" w:rsidR="007923E8" w:rsidRPr="007923E8" w:rsidRDefault="007923E8" w:rsidP="007923E8">
      <w:pPr>
        <w:pStyle w:val="Default"/>
        <w:ind w:left="720"/>
        <w:rPr>
          <w:rFonts w:asciiTheme="minorHAnsi" w:hAnsiTheme="minorHAnsi" w:cstheme="minorHAnsi"/>
          <w:bCs/>
          <w:sz w:val="22"/>
          <w:szCs w:val="22"/>
        </w:rPr>
      </w:pPr>
    </w:p>
    <w:p w14:paraId="1E7097B5" w14:textId="02BE62D6" w:rsidR="007923E8" w:rsidRPr="007923E8" w:rsidRDefault="007923E8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7923E8">
        <w:rPr>
          <w:rFonts w:asciiTheme="minorHAnsi" w:hAnsiTheme="minorHAnsi" w:cstheme="minorHAnsi"/>
          <w:bCs/>
        </w:rPr>
        <w:lastRenderedPageBreak/>
        <w:t>Nastavitev porabe vode mora omogočati:</w:t>
      </w:r>
    </w:p>
    <w:p w14:paraId="6078B69F" w14:textId="3420AD0A" w:rsidR="007923E8" w:rsidRPr="007923E8" w:rsidRDefault="007923E8" w:rsidP="007923E8">
      <w:pPr>
        <w:pStyle w:val="Default"/>
        <w:numPr>
          <w:ilvl w:val="0"/>
          <w:numId w:val="20"/>
        </w:numPr>
        <w:rPr>
          <w:rFonts w:asciiTheme="minorHAnsi" w:hAnsiTheme="minorHAnsi" w:cstheme="minorHAnsi"/>
          <w:bCs/>
          <w:sz w:val="22"/>
          <w:szCs w:val="22"/>
        </w:rPr>
      </w:pPr>
      <w:r w:rsidRPr="007923E8">
        <w:rPr>
          <w:rFonts w:asciiTheme="minorHAnsi" w:hAnsiTheme="minorHAnsi" w:cstheme="minorHAnsi"/>
          <w:bCs/>
          <w:sz w:val="22"/>
          <w:szCs w:val="22"/>
        </w:rPr>
        <w:t>Poraba vode za eno posodo 80 – 360 l za notranje pranje: min. 12 litrov (mora biti nastavljivo)</w:t>
      </w:r>
    </w:p>
    <w:p w14:paraId="1202D0A0" w14:textId="77777777" w:rsidR="007923E8" w:rsidRPr="007923E8" w:rsidRDefault="007923E8" w:rsidP="007923E8">
      <w:pPr>
        <w:pStyle w:val="Default"/>
        <w:numPr>
          <w:ilvl w:val="0"/>
          <w:numId w:val="20"/>
        </w:numPr>
        <w:rPr>
          <w:rFonts w:asciiTheme="minorHAnsi" w:hAnsiTheme="minorHAnsi" w:cstheme="minorHAnsi"/>
          <w:bCs/>
          <w:sz w:val="22"/>
          <w:szCs w:val="22"/>
        </w:rPr>
      </w:pPr>
      <w:r w:rsidRPr="007923E8">
        <w:rPr>
          <w:rFonts w:asciiTheme="minorHAnsi" w:hAnsiTheme="minorHAnsi" w:cstheme="minorHAnsi"/>
          <w:bCs/>
          <w:sz w:val="22"/>
          <w:szCs w:val="22"/>
        </w:rPr>
        <w:t>Poraba vode za eno posodo 1100 l  za notranje pranje: min. 24 litrov (mora biti nastavljivo)</w:t>
      </w:r>
    </w:p>
    <w:p w14:paraId="110A3BF5" w14:textId="77777777" w:rsidR="007923E8" w:rsidRPr="007923E8" w:rsidRDefault="007923E8" w:rsidP="007923E8">
      <w:pPr>
        <w:pStyle w:val="Default"/>
        <w:numPr>
          <w:ilvl w:val="0"/>
          <w:numId w:val="20"/>
        </w:numPr>
        <w:rPr>
          <w:rFonts w:asciiTheme="minorHAnsi" w:hAnsiTheme="minorHAnsi" w:cstheme="minorHAnsi"/>
          <w:bCs/>
          <w:sz w:val="22"/>
          <w:szCs w:val="22"/>
        </w:rPr>
      </w:pPr>
      <w:r w:rsidRPr="007923E8">
        <w:rPr>
          <w:rFonts w:asciiTheme="minorHAnsi" w:hAnsiTheme="minorHAnsi" w:cstheme="minorHAnsi"/>
          <w:bCs/>
          <w:sz w:val="22"/>
          <w:szCs w:val="22"/>
        </w:rPr>
        <w:t>Z enim polnjenjem cisterne mora oprati min. 440 posod 80 do 360 litrov ter 220 posod 1100 litrov</w:t>
      </w:r>
    </w:p>
    <w:p w14:paraId="5C252AA0" w14:textId="77777777" w:rsidR="007923E8" w:rsidRPr="00E20E63" w:rsidRDefault="007923E8" w:rsidP="00D86DBA">
      <w:pPr>
        <w:pStyle w:val="Odstavekseznama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</w:p>
    <w:p w14:paraId="6C194C2E" w14:textId="77777777" w:rsidR="00D86DBA" w:rsidRPr="00946C20" w:rsidRDefault="00D86DBA" w:rsidP="00D86DBA">
      <w:pPr>
        <w:widowControl w:val="0"/>
        <w:spacing w:after="0"/>
        <w:rPr>
          <w:rFonts w:asciiTheme="minorHAnsi" w:hAnsiTheme="minorHAnsi" w:cstheme="minorHAnsi"/>
          <w:b/>
          <w:snapToGrid w:val="0"/>
        </w:rPr>
      </w:pPr>
      <w:r w:rsidRPr="00946C20">
        <w:rPr>
          <w:rFonts w:asciiTheme="minorHAnsi" w:hAnsiTheme="minorHAnsi" w:cstheme="minorHAnsi"/>
          <w:b/>
          <w:snapToGrid w:val="0"/>
        </w:rPr>
        <w:t>Komande:</w:t>
      </w:r>
    </w:p>
    <w:p w14:paraId="218C6AF6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vse komande potrebne za delovanje nadgradnje,</w:t>
      </w:r>
    </w:p>
    <w:p w14:paraId="22F028B9" w14:textId="77777777" w:rsidR="00D86DBA" w:rsidRPr="00946C20" w:rsidRDefault="00D86DBA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snapToGrid w:val="0"/>
        </w:rPr>
      </w:pPr>
      <w:r w:rsidRPr="0019041A">
        <w:rPr>
          <w:rFonts w:asciiTheme="minorHAnsi" w:hAnsiTheme="minorHAnsi" w:cstheme="minorHAnsi"/>
          <w:bCs/>
        </w:rPr>
        <w:t>dodatne</w:t>
      </w:r>
      <w:r w:rsidRPr="00946C20">
        <w:rPr>
          <w:rFonts w:asciiTheme="minorHAnsi" w:eastAsia="Tahoma" w:hAnsiTheme="minorHAnsi" w:cstheme="minorHAnsi"/>
        </w:rPr>
        <w:t xml:space="preserve"> </w:t>
      </w:r>
      <w:r w:rsidRPr="00946C20">
        <w:rPr>
          <w:rFonts w:asciiTheme="minorHAnsi" w:eastAsia="Tahoma" w:hAnsiTheme="minorHAnsi" w:cstheme="minorHAnsi"/>
          <w:spacing w:val="1"/>
        </w:rPr>
        <w:t>k</w:t>
      </w:r>
      <w:r w:rsidRPr="00946C20">
        <w:rPr>
          <w:rFonts w:asciiTheme="minorHAnsi" w:eastAsia="Tahoma" w:hAnsiTheme="minorHAnsi" w:cstheme="minorHAnsi"/>
        </w:rPr>
        <w:t>om</w:t>
      </w:r>
      <w:r w:rsidRPr="00946C20">
        <w:rPr>
          <w:rFonts w:asciiTheme="minorHAnsi" w:eastAsia="Tahoma" w:hAnsiTheme="minorHAnsi" w:cstheme="minorHAnsi"/>
          <w:spacing w:val="-1"/>
        </w:rPr>
        <w:t>an</w:t>
      </w:r>
      <w:r w:rsidRPr="00946C20">
        <w:rPr>
          <w:rFonts w:asciiTheme="minorHAnsi" w:eastAsia="Tahoma" w:hAnsiTheme="minorHAnsi" w:cstheme="minorHAnsi"/>
        </w:rPr>
        <w:t>de za o</w:t>
      </w:r>
      <w:r w:rsidRPr="00946C20">
        <w:rPr>
          <w:rFonts w:asciiTheme="minorHAnsi" w:eastAsia="Tahoma" w:hAnsiTheme="minorHAnsi" w:cstheme="minorHAnsi"/>
          <w:spacing w:val="-2"/>
        </w:rPr>
        <w:t>d</w:t>
      </w:r>
      <w:r w:rsidRPr="00946C20">
        <w:rPr>
          <w:rFonts w:asciiTheme="minorHAnsi" w:eastAsia="Tahoma" w:hAnsiTheme="minorHAnsi" w:cstheme="minorHAnsi"/>
        </w:rPr>
        <w:t>pir</w:t>
      </w:r>
      <w:r w:rsidRPr="00946C20">
        <w:rPr>
          <w:rFonts w:asciiTheme="minorHAnsi" w:eastAsia="Tahoma" w:hAnsiTheme="minorHAnsi" w:cstheme="minorHAnsi"/>
          <w:spacing w:val="-1"/>
        </w:rPr>
        <w:t>an</w:t>
      </w:r>
      <w:r w:rsidRPr="00946C20">
        <w:rPr>
          <w:rFonts w:asciiTheme="minorHAnsi" w:eastAsia="Tahoma" w:hAnsiTheme="minorHAnsi" w:cstheme="minorHAnsi"/>
        </w:rPr>
        <w:t xml:space="preserve">je v </w:t>
      </w:r>
      <w:r w:rsidRPr="00946C20">
        <w:rPr>
          <w:rFonts w:asciiTheme="minorHAnsi" w:eastAsia="Tahoma" w:hAnsiTheme="minorHAnsi" w:cstheme="minorHAnsi"/>
          <w:spacing w:val="-2"/>
        </w:rPr>
        <w:t>k</w:t>
      </w:r>
      <w:r w:rsidRPr="00946C20">
        <w:rPr>
          <w:rFonts w:asciiTheme="minorHAnsi" w:eastAsia="Tahoma" w:hAnsiTheme="minorHAnsi" w:cstheme="minorHAnsi"/>
          <w:spacing w:val="-1"/>
        </w:rPr>
        <w:t>a</w:t>
      </w:r>
      <w:r w:rsidRPr="00946C20">
        <w:rPr>
          <w:rFonts w:asciiTheme="minorHAnsi" w:eastAsia="Tahoma" w:hAnsiTheme="minorHAnsi" w:cstheme="minorHAnsi"/>
        </w:rPr>
        <w:t>bini vozil</w:t>
      </w:r>
      <w:r w:rsidRPr="00946C20">
        <w:rPr>
          <w:rFonts w:asciiTheme="minorHAnsi" w:eastAsia="Tahoma" w:hAnsiTheme="minorHAnsi" w:cstheme="minorHAnsi"/>
          <w:spacing w:val="-3"/>
        </w:rPr>
        <w:t>a</w:t>
      </w:r>
      <w:r>
        <w:rPr>
          <w:rFonts w:asciiTheme="minorHAnsi" w:eastAsia="Tahoma" w:hAnsiTheme="minorHAnsi" w:cstheme="minorHAnsi"/>
        </w:rPr>
        <w:t>.</w:t>
      </w:r>
    </w:p>
    <w:p w14:paraId="72571460" w14:textId="77777777" w:rsidR="00D86DBA" w:rsidRPr="00946C20" w:rsidRDefault="00D86DBA" w:rsidP="00D86DBA">
      <w:pPr>
        <w:spacing w:after="0"/>
        <w:ind w:right="602"/>
        <w:jc w:val="both"/>
        <w:rPr>
          <w:rFonts w:asciiTheme="minorHAnsi" w:hAnsiTheme="minorHAnsi" w:cstheme="minorHAnsi"/>
          <w:lang w:val="pl-PL"/>
        </w:rPr>
      </w:pPr>
    </w:p>
    <w:p w14:paraId="11B5988B" w14:textId="77777777" w:rsidR="00D86DBA" w:rsidRPr="00946C20" w:rsidRDefault="00D86DBA" w:rsidP="00D86DB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  <w:r w:rsidRPr="00946C20">
        <w:rPr>
          <w:rFonts w:asciiTheme="minorHAnsi" w:hAnsiTheme="minorHAnsi" w:cstheme="minorHAnsi"/>
          <w:b/>
          <w:sz w:val="22"/>
          <w:szCs w:val="22"/>
        </w:rPr>
        <w:t xml:space="preserve">Električni sistem nadgradnje: </w:t>
      </w:r>
    </w:p>
    <w:p w14:paraId="7EA9D519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električni sistem nadgradnje prilagojen električnemu sistemu šasije,</w:t>
      </w:r>
    </w:p>
    <w:p w14:paraId="546120A8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 xml:space="preserve">vse operacije nadgradnje krmiljene preko CAN-BUS krmilnega modula na osnovi </w:t>
      </w:r>
      <w:proofErr w:type="spellStart"/>
      <w:r w:rsidRPr="0019041A">
        <w:rPr>
          <w:rFonts w:asciiTheme="minorHAnsi" w:hAnsiTheme="minorHAnsi" w:cstheme="minorHAnsi"/>
          <w:bCs/>
        </w:rPr>
        <w:t>CleANopen</w:t>
      </w:r>
      <w:proofErr w:type="spellEnd"/>
      <w:r w:rsidRPr="0019041A">
        <w:rPr>
          <w:rFonts w:asciiTheme="minorHAnsi" w:hAnsiTheme="minorHAnsi" w:cstheme="minorHAnsi"/>
          <w:bCs/>
        </w:rPr>
        <w:t xml:space="preserve"> komunikacijskega protokola. Sistem mora dovoljevati naknadno vgradnjo naprav, ki prav tako temeljijo na </w:t>
      </w:r>
      <w:proofErr w:type="spellStart"/>
      <w:r w:rsidRPr="0019041A">
        <w:rPr>
          <w:rFonts w:asciiTheme="minorHAnsi" w:hAnsiTheme="minorHAnsi" w:cstheme="minorHAnsi"/>
          <w:bCs/>
        </w:rPr>
        <w:t>CleANOpen</w:t>
      </w:r>
      <w:proofErr w:type="spellEnd"/>
      <w:r w:rsidRPr="0019041A">
        <w:rPr>
          <w:rFonts w:asciiTheme="minorHAnsi" w:hAnsiTheme="minorHAnsi" w:cstheme="minorHAnsi"/>
          <w:bCs/>
        </w:rPr>
        <w:t xml:space="preserve"> komunikacijskem protokolu (npr. sistem za identifikacijo oz. tehtanje zabojnikov, sledilne naprave…).</w:t>
      </w:r>
    </w:p>
    <w:p w14:paraId="2D2EC18C" w14:textId="77777777" w:rsidR="00D86DBA" w:rsidRPr="00946C20" w:rsidRDefault="00D86DBA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</w:rPr>
      </w:pPr>
      <w:r w:rsidRPr="0019041A">
        <w:rPr>
          <w:rFonts w:asciiTheme="minorHAnsi" w:hAnsiTheme="minorHAnsi" w:cstheme="minorHAnsi"/>
          <w:bCs/>
        </w:rPr>
        <w:t>Krmilni</w:t>
      </w:r>
      <w:r w:rsidRPr="00946C20">
        <w:rPr>
          <w:rFonts w:asciiTheme="minorHAnsi" w:hAnsiTheme="minorHAnsi" w:cstheme="minorHAnsi"/>
        </w:rPr>
        <w:t xml:space="preserve"> pult s prikazovalnikom v kabini vozila, najmanj z naslednjimi funkcijami: </w:t>
      </w:r>
    </w:p>
    <w:p w14:paraId="75C3DCA4" w14:textId="77777777" w:rsidR="00D86DBA" w:rsidRPr="00946C20" w:rsidRDefault="00D86DBA" w:rsidP="00D86DBA">
      <w:pPr>
        <w:numPr>
          <w:ilvl w:val="0"/>
          <w:numId w:val="4"/>
        </w:numPr>
        <w:spacing w:after="0"/>
        <w:ind w:firstLine="840"/>
        <w:rPr>
          <w:rFonts w:asciiTheme="minorHAnsi" w:hAnsiTheme="minorHAnsi" w:cstheme="minorHAnsi"/>
        </w:rPr>
      </w:pPr>
      <w:r w:rsidRPr="00946C20">
        <w:rPr>
          <w:rFonts w:asciiTheme="minorHAnsi" w:hAnsiTheme="minorHAnsi" w:cstheme="minorHAnsi"/>
        </w:rPr>
        <w:t>izbor optimalnega načina delovanja glede na vrsto odpadkov,</w:t>
      </w:r>
    </w:p>
    <w:p w14:paraId="75F47609" w14:textId="77777777" w:rsidR="00D86DBA" w:rsidRPr="00946C20" w:rsidRDefault="00D86DBA" w:rsidP="00D86DBA">
      <w:pPr>
        <w:numPr>
          <w:ilvl w:val="0"/>
          <w:numId w:val="4"/>
        </w:numPr>
        <w:spacing w:after="0"/>
        <w:ind w:firstLine="840"/>
        <w:rPr>
          <w:rFonts w:asciiTheme="minorHAnsi" w:hAnsiTheme="minorHAnsi" w:cstheme="minorHAnsi"/>
        </w:rPr>
      </w:pPr>
      <w:r w:rsidRPr="00946C20">
        <w:rPr>
          <w:rFonts w:asciiTheme="minorHAnsi" w:hAnsiTheme="minorHAnsi" w:cstheme="minorHAnsi"/>
        </w:rPr>
        <w:t>prikaz statusa delovanja,</w:t>
      </w:r>
    </w:p>
    <w:p w14:paraId="3E613E37" w14:textId="77777777" w:rsidR="00D86DBA" w:rsidRPr="00946C20" w:rsidRDefault="00D86DBA" w:rsidP="00D86DBA">
      <w:pPr>
        <w:numPr>
          <w:ilvl w:val="0"/>
          <w:numId w:val="4"/>
        </w:numPr>
        <w:spacing w:after="0"/>
        <w:ind w:firstLine="840"/>
        <w:rPr>
          <w:rFonts w:asciiTheme="minorHAnsi" w:hAnsiTheme="minorHAnsi" w:cstheme="minorHAnsi"/>
        </w:rPr>
      </w:pPr>
      <w:r w:rsidRPr="00946C20">
        <w:rPr>
          <w:rFonts w:asciiTheme="minorHAnsi" w:hAnsiTheme="minorHAnsi" w:cstheme="minorHAnsi"/>
        </w:rPr>
        <w:t>števec delovnih/obratovalnih ur hidravličnega sistema (dnevni/skupni),</w:t>
      </w:r>
    </w:p>
    <w:p w14:paraId="339CA311" w14:textId="77777777" w:rsidR="00D86DBA" w:rsidRPr="00946C20" w:rsidRDefault="00D86DBA" w:rsidP="00D86DBA">
      <w:pPr>
        <w:numPr>
          <w:ilvl w:val="0"/>
          <w:numId w:val="4"/>
        </w:numPr>
        <w:spacing w:after="0"/>
        <w:ind w:firstLine="840"/>
        <w:rPr>
          <w:rFonts w:asciiTheme="minorHAnsi" w:hAnsiTheme="minorHAnsi" w:cstheme="minorHAnsi"/>
        </w:rPr>
      </w:pPr>
      <w:r w:rsidRPr="00946C20">
        <w:rPr>
          <w:rFonts w:asciiTheme="minorHAnsi" w:hAnsiTheme="minorHAnsi" w:cstheme="minorHAnsi"/>
        </w:rPr>
        <w:t>prikaz napak v delovanju,</w:t>
      </w:r>
    </w:p>
    <w:p w14:paraId="1B2889E9" w14:textId="77777777" w:rsidR="00D86DBA" w:rsidRPr="00946C20" w:rsidRDefault="00D86DBA" w:rsidP="00D86DBA">
      <w:pPr>
        <w:numPr>
          <w:ilvl w:val="0"/>
          <w:numId w:val="4"/>
        </w:numPr>
        <w:spacing w:after="0"/>
        <w:ind w:firstLine="840"/>
        <w:rPr>
          <w:rFonts w:asciiTheme="minorHAnsi" w:hAnsiTheme="minorHAnsi" w:cstheme="minorHAnsi"/>
        </w:rPr>
      </w:pPr>
      <w:r w:rsidRPr="00946C20">
        <w:rPr>
          <w:rFonts w:asciiTheme="minorHAnsi" w:hAnsiTheme="minorHAnsi" w:cstheme="minorHAnsi"/>
        </w:rPr>
        <w:t>shranjevanje napak v spominski modul,</w:t>
      </w:r>
    </w:p>
    <w:p w14:paraId="7D3F751A" w14:textId="77777777" w:rsidR="00D86DBA" w:rsidRPr="00946C20" w:rsidRDefault="00D86DBA" w:rsidP="00D86DBA">
      <w:pPr>
        <w:numPr>
          <w:ilvl w:val="0"/>
          <w:numId w:val="4"/>
        </w:numPr>
        <w:spacing w:after="0"/>
        <w:ind w:firstLine="840"/>
        <w:rPr>
          <w:rFonts w:asciiTheme="minorHAnsi" w:hAnsiTheme="minorHAnsi" w:cstheme="minorHAnsi"/>
        </w:rPr>
      </w:pPr>
      <w:r w:rsidRPr="00946C20">
        <w:rPr>
          <w:rFonts w:asciiTheme="minorHAnsi" w:hAnsiTheme="minorHAnsi" w:cstheme="minorHAnsi"/>
        </w:rPr>
        <w:t>prikaz statusa posameznih digitalnih oz. analognih vhodov in izhodov,</w:t>
      </w:r>
    </w:p>
    <w:p w14:paraId="067C4EE6" w14:textId="77777777" w:rsidR="00D86DBA" w:rsidRPr="00946C20" w:rsidRDefault="00D86DBA" w:rsidP="00D86DBA">
      <w:pPr>
        <w:numPr>
          <w:ilvl w:val="0"/>
          <w:numId w:val="4"/>
        </w:numPr>
        <w:spacing w:after="0"/>
        <w:ind w:firstLine="840"/>
        <w:rPr>
          <w:rFonts w:asciiTheme="minorHAnsi" w:hAnsiTheme="minorHAnsi" w:cstheme="minorHAnsi"/>
        </w:rPr>
      </w:pPr>
      <w:r w:rsidRPr="00946C20">
        <w:rPr>
          <w:rFonts w:asciiTheme="minorHAnsi" w:hAnsiTheme="minorHAnsi" w:cstheme="minorHAnsi"/>
        </w:rPr>
        <w:t>možnost individualne nastavitve parametrov,</w:t>
      </w:r>
    </w:p>
    <w:p w14:paraId="69EB891F" w14:textId="77777777" w:rsidR="00D86DBA" w:rsidRPr="00946C20" w:rsidRDefault="00D86DBA" w:rsidP="00D86DBA">
      <w:pPr>
        <w:pStyle w:val="Default"/>
        <w:spacing w:line="280" w:lineRule="atLeast"/>
        <w:ind w:left="720"/>
        <w:rPr>
          <w:rFonts w:asciiTheme="minorHAnsi" w:hAnsiTheme="minorHAnsi" w:cstheme="minorHAnsi"/>
          <w:sz w:val="22"/>
          <w:szCs w:val="22"/>
        </w:rPr>
      </w:pPr>
    </w:p>
    <w:p w14:paraId="025ED6A9" w14:textId="0395D0B9" w:rsidR="00D86DBA" w:rsidRDefault="00577AB3" w:rsidP="00D86DBA">
      <w:pPr>
        <w:pStyle w:val="Default"/>
        <w:spacing w:line="28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77AB3">
        <w:rPr>
          <w:rFonts w:asciiTheme="minorHAnsi" w:hAnsiTheme="minorHAnsi" w:cstheme="minorHAnsi"/>
          <w:b/>
          <w:bCs/>
          <w:sz w:val="22"/>
          <w:szCs w:val="22"/>
        </w:rPr>
        <w:t>Cisterna</w:t>
      </w:r>
      <w:r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0EE6785" w14:textId="69CEBB20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Izdelana mora biti iz nerjavnega jekla min. AISI 304 ovalne oblike s polkrožnim dnom, stropom in gladkimi stranicami, debelina min. 3 do 4 mm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75062644" w14:textId="77777777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 xml:space="preserve">Razdeljena mora biti v tri predelke v vzdolžnem prerezu zaradi stabilnosti vozila: </w:t>
      </w:r>
    </w:p>
    <w:p w14:paraId="07F6ED73" w14:textId="4B4E28EE" w:rsidR="00577AB3" w:rsidRPr="0019041A" w:rsidRDefault="005472A6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dva</w:t>
      </w:r>
      <w:r w:rsidR="00577AB3" w:rsidRPr="0019041A">
        <w:rPr>
          <w:rFonts w:asciiTheme="minorHAnsi" w:hAnsiTheme="minorHAnsi" w:cstheme="minorHAnsi"/>
          <w:bCs/>
        </w:rPr>
        <w:t xml:space="preserve"> zunanja predelka za čisto vodo morata imate skupno prostornino min. 5</w:t>
      </w:r>
      <w:r w:rsidRPr="0019041A">
        <w:rPr>
          <w:rFonts w:asciiTheme="minorHAnsi" w:hAnsiTheme="minorHAnsi" w:cstheme="minorHAnsi"/>
          <w:bCs/>
        </w:rPr>
        <w:t>.</w:t>
      </w:r>
      <w:r w:rsidR="00577AB3" w:rsidRPr="0019041A">
        <w:rPr>
          <w:rFonts w:asciiTheme="minorHAnsi" w:hAnsiTheme="minorHAnsi" w:cstheme="minorHAnsi"/>
          <w:bCs/>
        </w:rPr>
        <w:t>900 l</w:t>
      </w:r>
    </w:p>
    <w:p w14:paraId="27001A3D" w14:textId="61B38CBA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srednji predelek za umazano vodo s prostornino min. 5</w:t>
      </w:r>
      <w:r w:rsidR="005472A6" w:rsidRPr="0019041A">
        <w:rPr>
          <w:rFonts w:asciiTheme="minorHAnsi" w:hAnsiTheme="minorHAnsi" w:cstheme="minorHAnsi"/>
          <w:bCs/>
        </w:rPr>
        <w:t>.</w:t>
      </w:r>
      <w:r w:rsidRPr="0019041A">
        <w:rPr>
          <w:rFonts w:asciiTheme="minorHAnsi" w:hAnsiTheme="minorHAnsi" w:cstheme="minorHAnsi"/>
          <w:bCs/>
        </w:rPr>
        <w:t>300 l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49FB583F" w14:textId="402A9EDA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 xml:space="preserve">Vsak predelek cisterne je opremljen z revizijsko odprtino in notranjimi stopnicami za dostop pri vzdrževanju ter sistem proti </w:t>
      </w:r>
      <w:proofErr w:type="spellStart"/>
      <w:r w:rsidRPr="0019041A">
        <w:rPr>
          <w:rFonts w:asciiTheme="minorHAnsi" w:hAnsiTheme="minorHAnsi" w:cstheme="minorHAnsi"/>
          <w:bCs/>
        </w:rPr>
        <w:t>prenapolnitvi</w:t>
      </w:r>
      <w:proofErr w:type="spellEnd"/>
      <w:r w:rsidRPr="0019041A">
        <w:rPr>
          <w:rFonts w:asciiTheme="minorHAnsi" w:hAnsiTheme="minorHAnsi" w:cstheme="minorHAnsi"/>
          <w:bCs/>
        </w:rPr>
        <w:t xml:space="preserve"> z vodo s prikazovalnikom nivoja tekočine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4A754AAB" w14:textId="3E1CDE86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Varnostni sistem za rezervo vode avtomatsko izključi črpalko pri minimalni količini vode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10BE5D89" w14:textId="74917F89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Vodni filter iz nerjavnega jekla pred predelkom za čisto vodo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72171B52" w14:textId="0CD6A834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Vse notranje povezne cevi morajo biti iz nerjavnega jekla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7B800EB9" w14:textId="21FF8911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Polnjenje čiste vode skozi ventil DN 60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7AC1CBCF" w14:textId="633A112A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Vgrajen mora biti sistem za mehčanje vode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77B4C719" w14:textId="45B156BE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Na levi strani mora biti prosojen cevasti prikazovalnik stanja čiste vode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6D46F082" w14:textId="3F5992BC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Stanje vode mora biti vidno tudi na prikazovalniku v kabini</w:t>
      </w:r>
      <w:r w:rsidR="005472A6" w:rsidRPr="0019041A">
        <w:rPr>
          <w:rFonts w:asciiTheme="minorHAnsi" w:hAnsiTheme="minorHAnsi" w:cstheme="minorHAnsi"/>
          <w:bCs/>
        </w:rPr>
        <w:t>.</w:t>
      </w:r>
      <w:r w:rsidRPr="0019041A">
        <w:rPr>
          <w:rFonts w:asciiTheme="minorHAnsi" w:hAnsiTheme="minorHAnsi" w:cstheme="minorHAnsi"/>
          <w:bCs/>
        </w:rPr>
        <w:t xml:space="preserve"> </w:t>
      </w:r>
    </w:p>
    <w:p w14:paraId="558590C1" w14:textId="77777777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Praznjenje umazane vode mora omogočati zaklenjeni pnevmatski izpustni ventil s premerom min. 100 mm, odpiranje z varnostnim ključem.</w:t>
      </w:r>
    </w:p>
    <w:p w14:paraId="000F1AC0" w14:textId="6A5F1CB9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Dostop na vrh cisterne k revizijskim odprtinam morajo omogočati zunanje stopnice, ki ne izstopajo iz gabaritov nadgradnje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5E81FB09" w14:textId="5DDDCAA9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Magnetni ali enakovredni sistem za preprečevanje nabiranja vodnega kamna</w:t>
      </w:r>
      <w:r w:rsidR="005472A6" w:rsidRPr="0019041A">
        <w:rPr>
          <w:rFonts w:asciiTheme="minorHAnsi" w:hAnsiTheme="minorHAnsi" w:cstheme="minorHAnsi"/>
          <w:bCs/>
        </w:rPr>
        <w:t>.</w:t>
      </w:r>
      <w:r w:rsidRPr="0019041A">
        <w:rPr>
          <w:rFonts w:asciiTheme="minorHAnsi" w:hAnsiTheme="minorHAnsi" w:cstheme="minorHAnsi"/>
          <w:bCs/>
        </w:rPr>
        <w:t xml:space="preserve"> </w:t>
      </w:r>
    </w:p>
    <w:p w14:paraId="3B886675" w14:textId="20B48CFD" w:rsidR="00577AB3" w:rsidRPr="00577AB3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</w:rPr>
      </w:pPr>
      <w:r w:rsidRPr="00577AB3">
        <w:rPr>
          <w:rFonts w:asciiTheme="minorHAnsi" w:hAnsiTheme="minorHAnsi" w:cstheme="minorHAnsi"/>
          <w:bCs/>
        </w:rPr>
        <w:t>Pnevmatsko praznjenje vode iz instalacije proti zmrzali v zimskem času</w:t>
      </w:r>
      <w:r w:rsidR="005472A6">
        <w:rPr>
          <w:rFonts w:asciiTheme="minorHAnsi" w:hAnsiTheme="minorHAnsi" w:cstheme="minorHAnsi"/>
          <w:bCs/>
        </w:rPr>
        <w:t>.</w:t>
      </w:r>
    </w:p>
    <w:p w14:paraId="1128F89E" w14:textId="3C49027D" w:rsidR="004C65D1" w:rsidRDefault="004C65D1">
      <w:pPr>
        <w:spacing w:after="160" w:line="259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57F157F1" w14:textId="77777777" w:rsidR="00577AB3" w:rsidRDefault="00577AB3" w:rsidP="00D86DBA">
      <w:pPr>
        <w:pStyle w:val="Default"/>
        <w:spacing w:line="28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08CB50B" w14:textId="0A5CCB2B" w:rsidR="00577AB3" w:rsidRPr="00577AB3" w:rsidRDefault="00577AB3" w:rsidP="00D86DBA">
      <w:pPr>
        <w:pStyle w:val="Default"/>
        <w:spacing w:line="28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77AB3">
        <w:rPr>
          <w:rFonts w:asciiTheme="minorHAnsi" w:hAnsiTheme="minorHAnsi" w:cstheme="minorHAnsi"/>
          <w:b/>
          <w:bCs/>
          <w:sz w:val="22"/>
          <w:szCs w:val="22"/>
        </w:rPr>
        <w:t>Kabina za črpalke, kotle in instalacijo:</w:t>
      </w:r>
    </w:p>
    <w:p w14:paraId="6267138F" w14:textId="051D81B1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Izdelana mora biti iz pocinkanega jekla, stranska vrata pa iz aluminija ali enakovrednega lahkega materiala, vendar  ne iz plastičnega materiala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27663CBA" w14:textId="580525C3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Stranice in vrata kabine morajo biti protihrupno izolirane s pritrjeno min. 2,5 cm celično peno, ki absorbira zvok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18347501" w14:textId="53822D64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 xml:space="preserve">V prostoru morajo biti vgrajeni: </w:t>
      </w:r>
      <w:proofErr w:type="spellStart"/>
      <w:r w:rsidRPr="0019041A">
        <w:rPr>
          <w:rFonts w:asciiTheme="minorHAnsi" w:hAnsiTheme="minorHAnsi" w:cstheme="minorHAnsi"/>
          <w:bCs/>
        </w:rPr>
        <w:t>nizkohrupna</w:t>
      </w:r>
      <w:proofErr w:type="spellEnd"/>
      <w:r w:rsidRPr="0019041A">
        <w:rPr>
          <w:rFonts w:asciiTheme="minorHAnsi" w:hAnsiTheme="minorHAnsi" w:cstheme="minorHAnsi"/>
          <w:bCs/>
        </w:rPr>
        <w:t xml:space="preserve"> visokotlačna vodna črpalka s hidravličnim motorjem (hidrostatični pogon) za zagotavljanje vročega pranja v komori s pritiskom do 180 barov, za temperature do 70°</w:t>
      </w:r>
      <w:r w:rsidR="005472A6" w:rsidRPr="0019041A">
        <w:rPr>
          <w:rFonts w:asciiTheme="minorHAnsi" w:hAnsiTheme="minorHAnsi" w:cstheme="minorHAnsi"/>
          <w:bCs/>
        </w:rPr>
        <w:t>C.</w:t>
      </w:r>
    </w:p>
    <w:p w14:paraId="2F795B24" w14:textId="3C201441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Omogočati mora zaporedno vroče notranje in nato zunanje vroče pranje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5DAA3B42" w14:textId="35B5CE0B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 xml:space="preserve">Črpalka mora biti opremljena z </w:t>
      </w:r>
      <w:proofErr w:type="spellStart"/>
      <w:r w:rsidRPr="0019041A">
        <w:rPr>
          <w:rFonts w:asciiTheme="minorHAnsi" w:hAnsiTheme="minorHAnsi" w:cstheme="minorHAnsi"/>
          <w:bCs/>
        </w:rPr>
        <w:t>by-pass</w:t>
      </w:r>
      <w:proofErr w:type="spellEnd"/>
      <w:r w:rsidRPr="0019041A">
        <w:rPr>
          <w:rFonts w:asciiTheme="minorHAnsi" w:hAnsiTheme="minorHAnsi" w:cstheme="minorHAnsi"/>
          <w:bCs/>
        </w:rPr>
        <w:t xml:space="preserve"> ventilom za čas, ko je vključena, pralni cikel pa ni zagnan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66B0423E" w14:textId="1AAE39F7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 xml:space="preserve">Druga </w:t>
      </w:r>
      <w:proofErr w:type="spellStart"/>
      <w:r w:rsidRPr="0019041A">
        <w:rPr>
          <w:rFonts w:asciiTheme="minorHAnsi" w:hAnsiTheme="minorHAnsi" w:cstheme="minorHAnsi"/>
          <w:bCs/>
        </w:rPr>
        <w:t>nizkohrupna</w:t>
      </w:r>
      <w:proofErr w:type="spellEnd"/>
      <w:r w:rsidRPr="0019041A">
        <w:rPr>
          <w:rFonts w:asciiTheme="minorHAnsi" w:hAnsiTheme="minorHAnsi" w:cstheme="minorHAnsi"/>
          <w:bCs/>
        </w:rPr>
        <w:t xml:space="preserve"> visokotlačna črpalka mora omogočati istočasno notranje vroče in hladno zunanje pranje posod in istočasno hladno pranje ali enakovredni sistem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12EA3A9D" w14:textId="28F27486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Črpalki morata omogočati vse navedene vrste ciklov pranja posod</w:t>
      </w:r>
      <w:r w:rsidR="005472A6" w:rsidRPr="0019041A">
        <w:rPr>
          <w:rFonts w:asciiTheme="minorHAnsi" w:hAnsiTheme="minorHAnsi" w:cstheme="minorHAnsi"/>
          <w:bCs/>
        </w:rPr>
        <w:t>.</w:t>
      </w:r>
      <w:r w:rsidRPr="0019041A">
        <w:rPr>
          <w:rFonts w:asciiTheme="minorHAnsi" w:hAnsiTheme="minorHAnsi" w:cstheme="minorHAnsi"/>
          <w:bCs/>
        </w:rPr>
        <w:t xml:space="preserve"> </w:t>
      </w:r>
    </w:p>
    <w:p w14:paraId="3ED756B4" w14:textId="786D1091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Rezervoar hidravličnega olja min. 230 l z varnostnimi ventili in filtri hidravličnega omrežja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6625FDAC" w14:textId="74F2FA90" w:rsidR="00577AB3" w:rsidRPr="0019041A" w:rsidRDefault="005472A6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Dva</w:t>
      </w:r>
      <w:r w:rsidR="00577AB3" w:rsidRPr="0019041A">
        <w:rPr>
          <w:rFonts w:asciiTheme="minorHAnsi" w:hAnsiTheme="minorHAnsi" w:cstheme="minorHAnsi"/>
          <w:bCs/>
        </w:rPr>
        <w:t xml:space="preserve"> grelna kotla z zmogljivostjo skupaj min. 180.000 kcal z zgorevalno komoro iz nerjavnega jekla min. AISI 304 in nizkonapetostnim gorilnikom 24 ali 12 V</w:t>
      </w:r>
      <w:r w:rsidRPr="0019041A">
        <w:rPr>
          <w:rFonts w:asciiTheme="minorHAnsi" w:hAnsiTheme="minorHAnsi" w:cstheme="minorHAnsi"/>
          <w:bCs/>
        </w:rPr>
        <w:t>.</w:t>
      </w:r>
    </w:p>
    <w:p w14:paraId="5A8197DC" w14:textId="28836338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Pretočna kotla morata omogočati segrevanje vode na 70°C</w:t>
      </w:r>
      <w:r w:rsidR="005472A6" w:rsidRPr="0019041A">
        <w:rPr>
          <w:rFonts w:asciiTheme="minorHAnsi" w:hAnsiTheme="minorHAnsi" w:cstheme="minorHAnsi"/>
          <w:bCs/>
        </w:rPr>
        <w:t>.</w:t>
      </w:r>
      <w:r w:rsidRPr="0019041A">
        <w:rPr>
          <w:rFonts w:asciiTheme="minorHAnsi" w:hAnsiTheme="minorHAnsi" w:cstheme="minorHAnsi"/>
          <w:bCs/>
        </w:rPr>
        <w:t xml:space="preserve">  </w:t>
      </w:r>
    </w:p>
    <w:p w14:paraId="38ABADBC" w14:textId="44142B32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Pred kotlom je vgrajen čistilec vode iz nerjavnega jekla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2D34E4D5" w14:textId="54C9FD25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Na izhodu iz kotla mora biti visokotlačni čistilec vode ali enakovreden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613B898E" w14:textId="6401686E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Delovni termostat z opozorilnim signalom, če je okvarjen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4419060B" w14:textId="251024B2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Varnostni termostat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0F09BEB3" w14:textId="775C873E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Fotocelica za nadzor plamena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03E57F52" w14:textId="33BD59C6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Števec delovnih ur vodne črpalke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1652194D" w14:textId="0229CB56" w:rsidR="00577AB3" w:rsidRPr="0019041A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Pnevmatski razdelilnik – ventil za dotok vode za način pranja v komori</w:t>
      </w:r>
      <w:r w:rsidR="005472A6" w:rsidRPr="0019041A">
        <w:rPr>
          <w:rFonts w:asciiTheme="minorHAnsi" w:hAnsiTheme="minorHAnsi" w:cstheme="minorHAnsi"/>
          <w:bCs/>
        </w:rPr>
        <w:t>.</w:t>
      </w:r>
    </w:p>
    <w:p w14:paraId="66A14E66" w14:textId="186A63E2" w:rsidR="00577AB3" w:rsidRPr="00577AB3" w:rsidRDefault="00577AB3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</w:rPr>
      </w:pPr>
      <w:r w:rsidRPr="0019041A">
        <w:rPr>
          <w:rFonts w:asciiTheme="minorHAnsi" w:hAnsiTheme="minorHAnsi" w:cstheme="minorHAnsi"/>
          <w:bCs/>
        </w:rPr>
        <w:t>Preklopne cinkane</w:t>
      </w:r>
      <w:r w:rsidRPr="00577AB3">
        <w:rPr>
          <w:rFonts w:asciiTheme="minorHAnsi" w:hAnsiTheme="minorHAnsi" w:cstheme="minorHAnsi"/>
        </w:rPr>
        <w:t xml:space="preserve"> stopnice za vstop v kabino z obeh strani</w:t>
      </w:r>
      <w:r w:rsidR="005472A6">
        <w:rPr>
          <w:rFonts w:asciiTheme="minorHAnsi" w:hAnsiTheme="minorHAnsi" w:cstheme="minorHAnsi"/>
        </w:rPr>
        <w:t>.</w:t>
      </w:r>
    </w:p>
    <w:p w14:paraId="63B8D3AE" w14:textId="77777777" w:rsidR="00577AB3" w:rsidRPr="00577AB3" w:rsidRDefault="00577AB3" w:rsidP="00D86DBA">
      <w:pPr>
        <w:pStyle w:val="Default"/>
        <w:spacing w:line="28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B5DBA16" w14:textId="77777777" w:rsidR="00D86DBA" w:rsidRPr="00D63260" w:rsidRDefault="00D86DBA" w:rsidP="00D86DBA">
      <w:pPr>
        <w:pStyle w:val="Default"/>
        <w:spacing w:line="276" w:lineRule="auto"/>
        <w:ind w:hanging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63260">
        <w:rPr>
          <w:rFonts w:asciiTheme="minorHAnsi" w:hAnsiTheme="minorHAnsi" w:cstheme="minorHAnsi"/>
          <w:b/>
          <w:sz w:val="22"/>
          <w:szCs w:val="22"/>
        </w:rPr>
        <w:t xml:space="preserve">Zaščita in barva: </w:t>
      </w:r>
    </w:p>
    <w:p w14:paraId="25B88350" w14:textId="32EE6FA6" w:rsidR="00D86DBA" w:rsidRPr="00D63260" w:rsidRDefault="00D86DBA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eastAsia="Tahoma" w:hAnsiTheme="minorHAnsi" w:cstheme="minorHAnsi"/>
        </w:rPr>
      </w:pPr>
      <w:r w:rsidRPr="00D63260">
        <w:rPr>
          <w:rFonts w:asciiTheme="minorHAnsi" w:hAnsiTheme="minorHAnsi" w:cstheme="minorHAnsi"/>
          <w:bCs/>
        </w:rPr>
        <w:t>visoko kvalitetna zaščita in barva (vsi elementi peskani, temeljno barvani z dvokomponentnim epoksidnim premazom, končni sloj je dvokomponentni poliuretanski lak, sušenje v sušilni komori pri</w:t>
      </w:r>
      <w:r w:rsidRPr="00D63260">
        <w:rPr>
          <w:rFonts w:asciiTheme="minorHAnsi" w:eastAsia="Tahoma" w:hAnsiTheme="minorHAnsi" w:cstheme="minorHAnsi"/>
        </w:rPr>
        <w:t xml:space="preserve"> visoki </w:t>
      </w:r>
      <w:r w:rsidRPr="00D63260">
        <w:rPr>
          <w:rFonts w:asciiTheme="minorHAnsi" w:eastAsia="Tahoma" w:hAnsiTheme="minorHAnsi" w:cstheme="minorHAnsi"/>
          <w:spacing w:val="1"/>
        </w:rPr>
        <w:t>t</w:t>
      </w:r>
      <w:r w:rsidRPr="00D63260">
        <w:rPr>
          <w:rFonts w:asciiTheme="minorHAnsi" w:eastAsia="Tahoma" w:hAnsiTheme="minorHAnsi" w:cstheme="minorHAnsi"/>
          <w:spacing w:val="-1"/>
        </w:rPr>
        <w:t>em</w:t>
      </w:r>
      <w:r w:rsidRPr="00D63260">
        <w:rPr>
          <w:rFonts w:asciiTheme="minorHAnsi" w:eastAsia="Tahoma" w:hAnsiTheme="minorHAnsi" w:cstheme="minorHAnsi"/>
        </w:rPr>
        <w:t>pe</w:t>
      </w:r>
      <w:r w:rsidRPr="00D63260">
        <w:rPr>
          <w:rFonts w:asciiTheme="minorHAnsi" w:eastAsia="Tahoma" w:hAnsiTheme="minorHAnsi" w:cstheme="minorHAnsi"/>
          <w:spacing w:val="-1"/>
        </w:rPr>
        <w:t>ra</w:t>
      </w:r>
      <w:r w:rsidRPr="00D63260">
        <w:rPr>
          <w:rFonts w:asciiTheme="minorHAnsi" w:eastAsia="Tahoma" w:hAnsiTheme="minorHAnsi" w:cstheme="minorHAnsi"/>
        </w:rPr>
        <w:t>t</w:t>
      </w:r>
      <w:r w:rsidRPr="00D63260">
        <w:rPr>
          <w:rFonts w:asciiTheme="minorHAnsi" w:eastAsia="Tahoma" w:hAnsiTheme="minorHAnsi" w:cstheme="minorHAnsi"/>
          <w:spacing w:val="-3"/>
        </w:rPr>
        <w:t>u</w:t>
      </w:r>
      <w:r w:rsidRPr="00D63260">
        <w:rPr>
          <w:rFonts w:asciiTheme="minorHAnsi" w:eastAsia="Tahoma" w:hAnsiTheme="minorHAnsi" w:cstheme="minorHAnsi"/>
        </w:rPr>
        <w:t>ri</w:t>
      </w:r>
      <w:r w:rsidRPr="00D63260">
        <w:rPr>
          <w:rFonts w:asciiTheme="minorHAnsi" w:eastAsia="Tahoma" w:hAnsiTheme="minorHAnsi" w:cstheme="minorHAnsi"/>
          <w:spacing w:val="-1"/>
        </w:rPr>
        <w:t>)</w:t>
      </w:r>
      <w:r w:rsidRPr="00D63260">
        <w:rPr>
          <w:rFonts w:asciiTheme="minorHAnsi" w:eastAsia="Tahoma" w:hAnsiTheme="minorHAnsi" w:cstheme="minorHAnsi"/>
        </w:rPr>
        <w:t>.</w:t>
      </w:r>
    </w:p>
    <w:p w14:paraId="35107DDC" w14:textId="77777777" w:rsidR="00577AB3" w:rsidRPr="00D63260" w:rsidRDefault="00577AB3" w:rsidP="00D86DBA">
      <w:pPr>
        <w:widowControl w:val="0"/>
        <w:spacing w:after="0"/>
        <w:rPr>
          <w:rFonts w:asciiTheme="minorHAnsi" w:hAnsiTheme="minorHAnsi" w:cstheme="minorHAnsi"/>
          <w:b/>
          <w:snapToGrid w:val="0"/>
        </w:rPr>
      </w:pPr>
    </w:p>
    <w:p w14:paraId="31224B15" w14:textId="22D3DEA1" w:rsidR="00D86DBA" w:rsidRPr="00D63260" w:rsidRDefault="00D86DBA" w:rsidP="00D63260">
      <w:pPr>
        <w:pStyle w:val="Default"/>
        <w:spacing w:line="276" w:lineRule="auto"/>
        <w:ind w:hanging="142"/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D63260">
        <w:rPr>
          <w:rFonts w:asciiTheme="minorHAnsi" w:hAnsiTheme="minorHAnsi" w:cstheme="minorHAnsi"/>
          <w:b/>
          <w:snapToGrid w:val="0"/>
          <w:sz w:val="22"/>
          <w:szCs w:val="22"/>
        </w:rPr>
        <w:t>Svetlobna signalizacija na nadgradnji:</w:t>
      </w:r>
    </w:p>
    <w:p w14:paraId="0BA727CE" w14:textId="2CB0E44C" w:rsidR="00D86DBA" w:rsidRPr="00D63260" w:rsidRDefault="005472A6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D63260">
        <w:rPr>
          <w:rFonts w:asciiTheme="minorHAnsi" w:hAnsiTheme="minorHAnsi" w:cstheme="minorHAnsi"/>
          <w:bCs/>
        </w:rPr>
        <w:t>R</w:t>
      </w:r>
      <w:r w:rsidR="00D86DBA" w:rsidRPr="00D63260">
        <w:rPr>
          <w:rFonts w:asciiTheme="minorHAnsi" w:hAnsiTheme="minorHAnsi" w:cstheme="minorHAnsi"/>
          <w:bCs/>
        </w:rPr>
        <w:t>umena opozorilna luč zadaj levo in desno v LED tehniki</w:t>
      </w:r>
      <w:r w:rsidRPr="00D63260">
        <w:rPr>
          <w:rFonts w:asciiTheme="minorHAnsi" w:hAnsiTheme="minorHAnsi" w:cstheme="minorHAnsi"/>
          <w:bCs/>
        </w:rPr>
        <w:t>.</w:t>
      </w:r>
    </w:p>
    <w:p w14:paraId="26AECA63" w14:textId="56C11F7E" w:rsidR="00D86DBA" w:rsidRPr="00D63260" w:rsidRDefault="005472A6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D63260">
        <w:rPr>
          <w:rFonts w:asciiTheme="minorHAnsi" w:hAnsiTheme="minorHAnsi" w:cstheme="minorHAnsi"/>
          <w:bCs/>
        </w:rPr>
        <w:t>D</w:t>
      </w:r>
      <w:r w:rsidR="00D86DBA" w:rsidRPr="00D63260">
        <w:rPr>
          <w:rFonts w:asciiTheme="minorHAnsi" w:hAnsiTheme="minorHAnsi" w:cstheme="minorHAnsi"/>
          <w:bCs/>
        </w:rPr>
        <w:t>ve delovni luči na zadnjem delu nadgradnje v LED tehniki</w:t>
      </w:r>
      <w:r w:rsidRPr="00D63260">
        <w:rPr>
          <w:rFonts w:asciiTheme="minorHAnsi" w:hAnsiTheme="minorHAnsi" w:cstheme="minorHAnsi"/>
          <w:bCs/>
        </w:rPr>
        <w:t>.</w:t>
      </w:r>
    </w:p>
    <w:p w14:paraId="1A97112B" w14:textId="6DA70AB0" w:rsidR="00D86DBA" w:rsidRPr="00D63260" w:rsidRDefault="005472A6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snapToGrid w:val="0"/>
        </w:rPr>
      </w:pPr>
      <w:r w:rsidRPr="00D63260">
        <w:rPr>
          <w:rFonts w:asciiTheme="minorHAnsi" w:hAnsiTheme="minorHAnsi" w:cstheme="minorHAnsi"/>
          <w:bCs/>
        </w:rPr>
        <w:t>Z</w:t>
      </w:r>
      <w:r w:rsidR="00D86DBA" w:rsidRPr="00D63260">
        <w:rPr>
          <w:rFonts w:asciiTheme="minorHAnsi" w:hAnsiTheme="minorHAnsi" w:cstheme="minorHAnsi"/>
          <w:bCs/>
        </w:rPr>
        <w:t>adnje z</w:t>
      </w:r>
      <w:r w:rsidR="00D86DBA" w:rsidRPr="00D63260">
        <w:rPr>
          <w:rFonts w:asciiTheme="minorHAnsi" w:eastAsia="Tahoma" w:hAnsiTheme="minorHAnsi" w:cstheme="minorHAnsi"/>
        </w:rPr>
        <w:t>gor</w:t>
      </w:r>
      <w:r w:rsidR="00D86DBA" w:rsidRPr="00D63260">
        <w:rPr>
          <w:rFonts w:asciiTheme="minorHAnsi" w:eastAsia="Tahoma" w:hAnsiTheme="minorHAnsi" w:cstheme="minorHAnsi"/>
          <w:spacing w:val="-1"/>
        </w:rPr>
        <w:t>n</w:t>
      </w:r>
      <w:r w:rsidR="00D86DBA" w:rsidRPr="00D63260">
        <w:rPr>
          <w:rFonts w:asciiTheme="minorHAnsi" w:eastAsia="Tahoma" w:hAnsiTheme="minorHAnsi" w:cstheme="minorHAnsi"/>
        </w:rPr>
        <w:t>je lu</w:t>
      </w:r>
      <w:r w:rsidR="00D86DBA" w:rsidRPr="00D63260">
        <w:rPr>
          <w:rFonts w:asciiTheme="minorHAnsi" w:eastAsia="Tahoma" w:hAnsiTheme="minorHAnsi" w:cstheme="minorHAnsi"/>
          <w:spacing w:val="-2"/>
        </w:rPr>
        <w:t>č</w:t>
      </w:r>
      <w:r w:rsidR="00D86DBA" w:rsidRPr="00D63260">
        <w:rPr>
          <w:rFonts w:asciiTheme="minorHAnsi" w:eastAsia="Tahoma" w:hAnsiTheme="minorHAnsi" w:cstheme="minorHAnsi"/>
        </w:rPr>
        <w:t xml:space="preserve">i v </w:t>
      </w:r>
      <w:r w:rsidR="00D86DBA" w:rsidRPr="00D63260">
        <w:rPr>
          <w:rFonts w:asciiTheme="minorHAnsi" w:eastAsia="Tahoma" w:hAnsiTheme="minorHAnsi" w:cstheme="minorHAnsi"/>
          <w:spacing w:val="-2"/>
        </w:rPr>
        <w:t>LE</w:t>
      </w:r>
      <w:r w:rsidR="00D86DBA" w:rsidRPr="00D63260">
        <w:rPr>
          <w:rFonts w:asciiTheme="minorHAnsi" w:eastAsia="Tahoma" w:hAnsiTheme="minorHAnsi" w:cstheme="minorHAnsi"/>
        </w:rPr>
        <w:t xml:space="preserve">D </w:t>
      </w:r>
      <w:r w:rsidR="00D86DBA" w:rsidRPr="00D63260">
        <w:rPr>
          <w:rFonts w:asciiTheme="minorHAnsi" w:eastAsia="Tahoma" w:hAnsiTheme="minorHAnsi" w:cstheme="minorHAnsi"/>
          <w:spacing w:val="1"/>
        </w:rPr>
        <w:t>t</w:t>
      </w:r>
      <w:r w:rsidR="00D86DBA" w:rsidRPr="00D63260">
        <w:rPr>
          <w:rFonts w:asciiTheme="minorHAnsi" w:eastAsia="Tahoma" w:hAnsiTheme="minorHAnsi" w:cstheme="minorHAnsi"/>
          <w:spacing w:val="-1"/>
        </w:rPr>
        <w:t>ehn</w:t>
      </w:r>
      <w:r w:rsidR="00D86DBA" w:rsidRPr="00D63260">
        <w:rPr>
          <w:rFonts w:asciiTheme="minorHAnsi" w:eastAsia="Tahoma" w:hAnsiTheme="minorHAnsi" w:cstheme="minorHAnsi"/>
        </w:rPr>
        <w:t>iki.</w:t>
      </w:r>
    </w:p>
    <w:p w14:paraId="307A6E9C" w14:textId="77777777" w:rsidR="00D86DBA" w:rsidRPr="00D63260" w:rsidRDefault="00D86DBA" w:rsidP="00D86DBA">
      <w:pPr>
        <w:pStyle w:val="Odstavekseznama"/>
        <w:spacing w:after="0"/>
        <w:ind w:left="357"/>
        <w:jc w:val="both"/>
        <w:rPr>
          <w:rFonts w:asciiTheme="minorHAnsi" w:eastAsia="Tahoma" w:hAnsiTheme="minorHAnsi" w:cstheme="minorHAnsi"/>
        </w:rPr>
      </w:pPr>
    </w:p>
    <w:p w14:paraId="63F2198B" w14:textId="77777777" w:rsidR="00D86DBA" w:rsidRPr="00D63260" w:rsidRDefault="00D86DBA" w:rsidP="00D63260">
      <w:pPr>
        <w:pStyle w:val="Default"/>
        <w:spacing w:line="276" w:lineRule="auto"/>
        <w:ind w:hanging="142"/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D63260">
        <w:rPr>
          <w:rFonts w:asciiTheme="minorHAnsi" w:hAnsiTheme="minorHAnsi" w:cstheme="minorHAnsi"/>
          <w:b/>
          <w:snapToGrid w:val="0"/>
          <w:sz w:val="22"/>
          <w:szCs w:val="22"/>
        </w:rPr>
        <w:t>Ostala oprema nadgradnje:</w:t>
      </w:r>
    </w:p>
    <w:p w14:paraId="59CADAE6" w14:textId="3A095F1E" w:rsidR="00D86DBA" w:rsidRPr="00B36D68" w:rsidRDefault="005472A6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snapToGrid w:val="0"/>
        </w:rPr>
      </w:pPr>
      <w:r w:rsidRPr="00B36D68">
        <w:rPr>
          <w:rFonts w:asciiTheme="minorHAnsi" w:hAnsiTheme="minorHAnsi" w:cstheme="minorHAnsi"/>
          <w:snapToGrid w:val="0"/>
        </w:rPr>
        <w:t>G</w:t>
      </w:r>
      <w:r w:rsidR="00D86DBA" w:rsidRPr="00B36D68">
        <w:rPr>
          <w:rFonts w:asciiTheme="minorHAnsi" w:hAnsiTheme="minorHAnsi" w:cstheme="minorHAnsi"/>
          <w:snapToGrid w:val="0"/>
        </w:rPr>
        <w:t>umijast blatnik po celi širini vrat</w:t>
      </w:r>
      <w:r w:rsidRPr="00B36D68">
        <w:rPr>
          <w:rFonts w:asciiTheme="minorHAnsi" w:hAnsiTheme="minorHAnsi" w:cstheme="minorHAnsi"/>
          <w:snapToGrid w:val="0"/>
        </w:rPr>
        <w:t>.</w:t>
      </w:r>
    </w:p>
    <w:p w14:paraId="563C9334" w14:textId="2479A6AC" w:rsidR="00D86DBA" w:rsidRPr="00B36D68" w:rsidRDefault="00654B78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snapToGrid w:val="0"/>
        </w:rPr>
      </w:pPr>
      <w:r w:rsidRPr="00B36D68">
        <w:rPr>
          <w:rFonts w:asciiTheme="minorHAnsi" w:hAnsiTheme="minorHAnsi" w:cstheme="minorHAnsi"/>
          <w:snapToGrid w:val="0"/>
        </w:rPr>
        <w:t>P</w:t>
      </w:r>
      <w:r w:rsidR="00D86DBA" w:rsidRPr="00B36D68">
        <w:rPr>
          <w:rFonts w:asciiTheme="minorHAnsi" w:hAnsiTheme="minorHAnsi" w:cstheme="minorHAnsi"/>
          <w:snapToGrid w:val="0"/>
        </w:rPr>
        <w:t>rotiprašna zaščita</w:t>
      </w:r>
      <w:r w:rsidRPr="00B36D68">
        <w:rPr>
          <w:rFonts w:asciiTheme="minorHAnsi" w:hAnsiTheme="minorHAnsi" w:cstheme="minorHAnsi"/>
          <w:snapToGrid w:val="0"/>
        </w:rPr>
        <w:t>.</w:t>
      </w:r>
    </w:p>
    <w:p w14:paraId="1DBD8F1B" w14:textId="24945D4A" w:rsidR="00D86DBA" w:rsidRPr="00B36D68" w:rsidRDefault="00654B78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snapToGrid w:val="0"/>
        </w:rPr>
      </w:pPr>
      <w:r w:rsidRPr="00B36D68">
        <w:rPr>
          <w:rFonts w:asciiTheme="minorHAnsi" w:hAnsiTheme="minorHAnsi" w:cstheme="minorHAnsi"/>
          <w:snapToGrid w:val="0"/>
        </w:rPr>
        <w:t>D</w:t>
      </w:r>
      <w:r w:rsidR="00D86DBA" w:rsidRPr="00B36D68">
        <w:rPr>
          <w:rFonts w:asciiTheme="minorHAnsi" w:hAnsiTheme="minorHAnsi" w:cstheme="minorHAnsi"/>
          <w:snapToGrid w:val="0"/>
        </w:rPr>
        <w:t>ve preklopni stopnici v zadnjem delu vozila namenjeni za prevoz delavcev</w:t>
      </w:r>
      <w:r w:rsidRPr="00B36D68">
        <w:rPr>
          <w:rFonts w:asciiTheme="minorHAnsi" w:hAnsiTheme="minorHAnsi" w:cstheme="minorHAnsi"/>
          <w:snapToGrid w:val="0"/>
        </w:rPr>
        <w:t>.</w:t>
      </w:r>
    </w:p>
    <w:p w14:paraId="74114DC5" w14:textId="212E4796" w:rsidR="00D86DBA" w:rsidRPr="00B36D68" w:rsidRDefault="00654B78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snapToGrid w:val="0"/>
        </w:rPr>
      </w:pPr>
      <w:r w:rsidRPr="00B36D68">
        <w:rPr>
          <w:rFonts w:asciiTheme="minorHAnsi" w:hAnsiTheme="minorHAnsi" w:cstheme="minorHAnsi"/>
          <w:snapToGrid w:val="0"/>
        </w:rPr>
        <w:t>O</w:t>
      </w:r>
      <w:r w:rsidR="00D86DBA" w:rsidRPr="00B36D68">
        <w:rPr>
          <w:rFonts w:asciiTheme="minorHAnsi" w:hAnsiTheme="minorHAnsi" w:cstheme="minorHAnsi"/>
          <w:snapToGrid w:val="0"/>
        </w:rPr>
        <w:t>pozorilne oznake na nadgradnji za varno delo in specifičnost vozila.</w:t>
      </w:r>
    </w:p>
    <w:p w14:paraId="65963744" w14:textId="77777777" w:rsidR="00D86DBA" w:rsidRPr="00946C20" w:rsidRDefault="00D86DBA" w:rsidP="00B36D68">
      <w:pPr>
        <w:spacing w:after="0"/>
        <w:ind w:right="601"/>
        <w:jc w:val="both"/>
        <w:rPr>
          <w:rFonts w:asciiTheme="minorHAnsi" w:hAnsiTheme="minorHAnsi" w:cstheme="minorHAnsi"/>
          <w:lang w:val="pl-PL"/>
        </w:rPr>
      </w:pPr>
    </w:p>
    <w:p w14:paraId="4ED321CA" w14:textId="77777777" w:rsidR="00D86DBA" w:rsidRPr="00946C20" w:rsidRDefault="00D86DBA" w:rsidP="00D86DBA">
      <w:pPr>
        <w:widowControl w:val="0"/>
        <w:spacing w:after="0"/>
        <w:rPr>
          <w:rFonts w:asciiTheme="minorHAnsi" w:hAnsiTheme="minorHAnsi" w:cstheme="minorHAnsi"/>
          <w:b/>
          <w:snapToGrid w:val="0"/>
        </w:rPr>
      </w:pPr>
      <w:r w:rsidRPr="00946C20">
        <w:rPr>
          <w:rFonts w:asciiTheme="minorHAnsi" w:hAnsiTheme="minorHAnsi" w:cstheme="minorHAnsi"/>
          <w:b/>
          <w:snapToGrid w:val="0"/>
        </w:rPr>
        <w:t>Garancija nadgradnje:</w:t>
      </w:r>
    </w:p>
    <w:p w14:paraId="14C4266A" w14:textId="6D50A956" w:rsidR="00D86DBA" w:rsidRPr="0019041A" w:rsidRDefault="00654B78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S</w:t>
      </w:r>
      <w:r w:rsidR="00D86DBA" w:rsidRPr="0019041A">
        <w:rPr>
          <w:rFonts w:asciiTheme="minorHAnsi" w:hAnsiTheme="minorHAnsi" w:cstheme="minorHAnsi"/>
          <w:bCs/>
        </w:rPr>
        <w:t>plošna garancija najmanj 24 mesecev</w:t>
      </w:r>
      <w:r w:rsidRPr="0019041A">
        <w:rPr>
          <w:rFonts w:asciiTheme="minorHAnsi" w:hAnsiTheme="minorHAnsi" w:cstheme="minorHAnsi"/>
          <w:bCs/>
        </w:rPr>
        <w:t>.</w:t>
      </w:r>
    </w:p>
    <w:p w14:paraId="2D940BC2" w14:textId="1797C69D" w:rsidR="00D86DBA" w:rsidRPr="00946C20" w:rsidRDefault="00654B78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snapToGrid w:val="0"/>
        </w:rPr>
      </w:pPr>
      <w:bookmarkStart w:id="20" w:name="_Hlk70085202"/>
      <w:r w:rsidRPr="0019041A">
        <w:rPr>
          <w:rFonts w:asciiTheme="minorHAnsi" w:hAnsiTheme="minorHAnsi" w:cstheme="minorHAnsi"/>
          <w:bCs/>
        </w:rPr>
        <w:t>G</w:t>
      </w:r>
      <w:r w:rsidR="00D86DBA" w:rsidRPr="0019041A">
        <w:rPr>
          <w:rFonts w:asciiTheme="minorHAnsi" w:hAnsiTheme="minorHAnsi" w:cstheme="minorHAnsi"/>
          <w:bCs/>
        </w:rPr>
        <w:t>arancija</w:t>
      </w:r>
      <w:r w:rsidR="00D86DBA" w:rsidRPr="00946C20">
        <w:rPr>
          <w:rFonts w:asciiTheme="minorHAnsi" w:hAnsiTheme="minorHAnsi" w:cstheme="minorHAnsi"/>
          <w:snapToGrid w:val="0"/>
        </w:rPr>
        <w:t xml:space="preserve"> proti </w:t>
      </w:r>
      <w:proofErr w:type="spellStart"/>
      <w:r w:rsidR="00D86DBA" w:rsidRPr="00946C20">
        <w:rPr>
          <w:rFonts w:asciiTheme="minorHAnsi" w:hAnsiTheme="minorHAnsi" w:cstheme="minorHAnsi"/>
          <w:snapToGrid w:val="0"/>
        </w:rPr>
        <w:t>prerjavenju</w:t>
      </w:r>
      <w:proofErr w:type="spellEnd"/>
      <w:r w:rsidR="00D86DBA" w:rsidRPr="00946C20">
        <w:rPr>
          <w:rFonts w:asciiTheme="minorHAnsi" w:hAnsiTheme="minorHAnsi" w:cstheme="minorHAnsi"/>
          <w:snapToGrid w:val="0"/>
        </w:rPr>
        <w:t xml:space="preserve"> nadgradnje: vsaj 60 mesecev</w:t>
      </w:r>
      <w:r>
        <w:rPr>
          <w:rFonts w:asciiTheme="minorHAnsi" w:hAnsiTheme="minorHAnsi" w:cstheme="minorHAnsi"/>
          <w:snapToGrid w:val="0"/>
        </w:rPr>
        <w:t>.</w:t>
      </w:r>
    </w:p>
    <w:bookmarkEnd w:id="20"/>
    <w:p w14:paraId="2393EC4B" w14:textId="77777777" w:rsidR="00D86DBA" w:rsidRPr="00946C20" w:rsidRDefault="00D86DBA" w:rsidP="00D86DBA">
      <w:pPr>
        <w:pStyle w:val="Odstavekseznama"/>
        <w:spacing w:after="0"/>
        <w:ind w:left="0" w:right="601"/>
        <w:jc w:val="both"/>
        <w:rPr>
          <w:rFonts w:asciiTheme="minorHAnsi" w:hAnsiTheme="minorHAnsi" w:cstheme="minorHAnsi"/>
          <w:snapToGrid w:val="0"/>
        </w:rPr>
      </w:pPr>
    </w:p>
    <w:p w14:paraId="7CDCB26A" w14:textId="77777777" w:rsidR="00D86DBA" w:rsidRPr="00946C20" w:rsidRDefault="00D86DBA" w:rsidP="00D86DBA">
      <w:pPr>
        <w:widowControl w:val="0"/>
        <w:spacing w:after="0"/>
        <w:rPr>
          <w:rFonts w:asciiTheme="minorHAnsi" w:hAnsiTheme="minorHAnsi" w:cstheme="minorHAnsi"/>
          <w:b/>
          <w:snapToGrid w:val="0"/>
        </w:rPr>
      </w:pPr>
      <w:r w:rsidRPr="00946C20">
        <w:rPr>
          <w:rFonts w:asciiTheme="minorHAnsi" w:hAnsiTheme="minorHAnsi" w:cstheme="minorHAnsi"/>
          <w:b/>
          <w:snapToGrid w:val="0"/>
        </w:rPr>
        <w:t xml:space="preserve">Servisiranje nadgradnje: </w:t>
      </w:r>
    </w:p>
    <w:p w14:paraId="39B57D0D" w14:textId="0DBC044D" w:rsidR="00D86DBA" w:rsidRPr="00946C20" w:rsidRDefault="00654B78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snapToGrid w:val="0"/>
        </w:rPr>
      </w:pPr>
      <w:r w:rsidRPr="0019041A">
        <w:rPr>
          <w:rFonts w:asciiTheme="minorHAnsi" w:hAnsiTheme="minorHAnsi" w:cstheme="minorHAnsi"/>
          <w:bCs/>
        </w:rPr>
        <w:t>S</w:t>
      </w:r>
      <w:r w:rsidR="00D86DBA" w:rsidRPr="0019041A">
        <w:rPr>
          <w:rFonts w:asciiTheme="minorHAnsi" w:hAnsiTheme="minorHAnsi" w:cstheme="minorHAnsi"/>
          <w:bCs/>
          <w:spacing w:val="-2"/>
        </w:rPr>
        <w:t>e</w:t>
      </w:r>
      <w:r w:rsidR="00D86DBA" w:rsidRPr="0019041A">
        <w:rPr>
          <w:rFonts w:asciiTheme="minorHAnsi" w:hAnsiTheme="minorHAnsi" w:cstheme="minorHAnsi"/>
          <w:bCs/>
        </w:rPr>
        <w:t>rvisir</w:t>
      </w:r>
      <w:r w:rsidR="00D86DBA" w:rsidRPr="0019041A">
        <w:rPr>
          <w:rFonts w:asciiTheme="minorHAnsi" w:hAnsiTheme="minorHAnsi" w:cstheme="minorHAnsi"/>
          <w:bCs/>
          <w:spacing w:val="-1"/>
        </w:rPr>
        <w:t>an</w:t>
      </w:r>
      <w:r w:rsidR="00D86DBA" w:rsidRPr="0019041A">
        <w:rPr>
          <w:rFonts w:asciiTheme="minorHAnsi" w:hAnsiTheme="minorHAnsi" w:cstheme="minorHAnsi"/>
          <w:bCs/>
        </w:rPr>
        <w:t>je</w:t>
      </w:r>
      <w:r w:rsidR="00D86DBA" w:rsidRPr="00946C20">
        <w:rPr>
          <w:rFonts w:asciiTheme="minorHAnsi" w:eastAsia="Tahoma" w:hAnsiTheme="minorHAnsi" w:cstheme="minorHAnsi"/>
        </w:rPr>
        <w:t xml:space="preserve"> n</w:t>
      </w:r>
      <w:r w:rsidR="00D86DBA" w:rsidRPr="00946C20">
        <w:rPr>
          <w:rFonts w:asciiTheme="minorHAnsi" w:eastAsia="Tahoma" w:hAnsiTheme="minorHAnsi" w:cstheme="minorHAnsi"/>
          <w:spacing w:val="-1"/>
        </w:rPr>
        <w:t>a</w:t>
      </w:r>
      <w:r w:rsidR="00D86DBA" w:rsidRPr="00946C20">
        <w:rPr>
          <w:rFonts w:asciiTheme="minorHAnsi" w:eastAsia="Tahoma" w:hAnsiTheme="minorHAnsi" w:cstheme="minorHAnsi"/>
        </w:rPr>
        <w:t>dgrad</w:t>
      </w:r>
      <w:r w:rsidR="00D86DBA" w:rsidRPr="00946C20">
        <w:rPr>
          <w:rFonts w:asciiTheme="minorHAnsi" w:eastAsia="Tahoma" w:hAnsiTheme="minorHAnsi" w:cstheme="minorHAnsi"/>
          <w:spacing w:val="-1"/>
        </w:rPr>
        <w:t>n</w:t>
      </w:r>
      <w:r w:rsidR="00D86DBA" w:rsidRPr="00946C20">
        <w:rPr>
          <w:rFonts w:asciiTheme="minorHAnsi" w:eastAsia="Tahoma" w:hAnsiTheme="minorHAnsi" w:cstheme="minorHAnsi"/>
        </w:rPr>
        <w:t xml:space="preserve">je </w:t>
      </w:r>
      <w:r w:rsidR="00D86DBA" w:rsidRPr="00946C20">
        <w:rPr>
          <w:rFonts w:asciiTheme="minorHAnsi" w:eastAsia="Tahoma" w:hAnsiTheme="minorHAnsi" w:cstheme="minorHAnsi"/>
          <w:spacing w:val="-1"/>
        </w:rPr>
        <w:t>n</w:t>
      </w:r>
      <w:r w:rsidR="00D86DBA" w:rsidRPr="00946C20">
        <w:rPr>
          <w:rFonts w:asciiTheme="minorHAnsi" w:eastAsia="Tahoma" w:hAnsiTheme="minorHAnsi" w:cstheme="minorHAnsi"/>
        </w:rPr>
        <w:t>a lo</w:t>
      </w:r>
      <w:r w:rsidR="00D86DBA" w:rsidRPr="00946C20">
        <w:rPr>
          <w:rFonts w:asciiTheme="minorHAnsi" w:eastAsia="Tahoma" w:hAnsiTheme="minorHAnsi" w:cstheme="minorHAnsi"/>
          <w:spacing w:val="1"/>
        </w:rPr>
        <w:t>k</w:t>
      </w:r>
      <w:r w:rsidR="00D86DBA" w:rsidRPr="00946C20">
        <w:rPr>
          <w:rFonts w:asciiTheme="minorHAnsi" w:eastAsia="Tahoma" w:hAnsiTheme="minorHAnsi" w:cstheme="minorHAnsi"/>
          <w:spacing w:val="-1"/>
        </w:rPr>
        <w:t>ac</w:t>
      </w:r>
      <w:r w:rsidR="00D86DBA" w:rsidRPr="00946C20">
        <w:rPr>
          <w:rFonts w:asciiTheme="minorHAnsi" w:eastAsia="Tahoma" w:hAnsiTheme="minorHAnsi" w:cstheme="minorHAnsi"/>
        </w:rPr>
        <w:t>iji n</w:t>
      </w:r>
      <w:r w:rsidR="00D86DBA" w:rsidRPr="00946C20">
        <w:rPr>
          <w:rFonts w:asciiTheme="minorHAnsi" w:eastAsia="Tahoma" w:hAnsiTheme="minorHAnsi" w:cstheme="minorHAnsi"/>
          <w:spacing w:val="-1"/>
        </w:rPr>
        <w:t>a</w:t>
      </w:r>
      <w:r w:rsidR="00D86DBA" w:rsidRPr="00946C20">
        <w:rPr>
          <w:rFonts w:asciiTheme="minorHAnsi" w:eastAsia="Tahoma" w:hAnsiTheme="minorHAnsi" w:cstheme="minorHAnsi"/>
        </w:rPr>
        <w:t>ro</w:t>
      </w:r>
      <w:r w:rsidR="00D86DBA" w:rsidRPr="00946C20">
        <w:rPr>
          <w:rFonts w:asciiTheme="minorHAnsi" w:eastAsia="Tahoma" w:hAnsiTheme="minorHAnsi" w:cstheme="minorHAnsi"/>
          <w:spacing w:val="-1"/>
        </w:rPr>
        <w:t>čn</w:t>
      </w:r>
      <w:r w:rsidR="00D86DBA" w:rsidRPr="00946C20">
        <w:rPr>
          <w:rFonts w:asciiTheme="minorHAnsi" w:eastAsia="Tahoma" w:hAnsiTheme="minorHAnsi" w:cstheme="minorHAnsi"/>
        </w:rPr>
        <w:t>ika.</w:t>
      </w:r>
    </w:p>
    <w:p w14:paraId="028B2EF9" w14:textId="77777777" w:rsidR="00D86DBA" w:rsidRPr="00946C20" w:rsidRDefault="00D86DBA" w:rsidP="00D86DBA">
      <w:pPr>
        <w:widowControl w:val="0"/>
        <w:spacing w:after="0"/>
        <w:contextualSpacing/>
        <w:rPr>
          <w:rFonts w:asciiTheme="minorHAnsi" w:hAnsiTheme="minorHAnsi" w:cstheme="minorHAnsi"/>
          <w:snapToGrid w:val="0"/>
        </w:rPr>
      </w:pPr>
    </w:p>
    <w:p w14:paraId="3095B25E" w14:textId="77777777" w:rsidR="00D86DBA" w:rsidRPr="00C55BD9" w:rsidRDefault="00D86DBA" w:rsidP="00D86DBA">
      <w:pPr>
        <w:widowControl w:val="0"/>
        <w:spacing w:after="0"/>
        <w:contextualSpacing/>
        <w:rPr>
          <w:rFonts w:asciiTheme="minorHAnsi" w:hAnsiTheme="minorHAnsi" w:cstheme="minorHAnsi"/>
          <w:b/>
          <w:bCs/>
          <w:snapToGrid w:val="0"/>
          <w:color w:val="auto"/>
        </w:rPr>
      </w:pPr>
      <w:r w:rsidRPr="00C55BD9">
        <w:rPr>
          <w:rFonts w:asciiTheme="minorHAnsi" w:hAnsiTheme="minorHAnsi" w:cstheme="minorHAnsi"/>
          <w:b/>
          <w:bCs/>
          <w:snapToGrid w:val="0"/>
          <w:color w:val="auto"/>
        </w:rPr>
        <w:t>Rok dobave:</w:t>
      </w:r>
    </w:p>
    <w:p w14:paraId="79E8848F" w14:textId="4F616DD7" w:rsidR="00D86DBA" w:rsidRPr="00C55BD9" w:rsidRDefault="00654B78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snapToGrid w:val="0"/>
          <w:color w:val="auto"/>
        </w:rPr>
      </w:pPr>
      <w:r w:rsidRPr="00C55BD9">
        <w:rPr>
          <w:rFonts w:asciiTheme="minorHAnsi" w:hAnsiTheme="minorHAnsi" w:cstheme="minorHAnsi"/>
          <w:bCs/>
        </w:rPr>
        <w:t>N</w:t>
      </w:r>
      <w:r w:rsidR="00D86DBA" w:rsidRPr="00C55BD9">
        <w:rPr>
          <w:rFonts w:asciiTheme="minorHAnsi" w:hAnsiTheme="minorHAnsi" w:cstheme="minorHAnsi"/>
          <w:bCs/>
        </w:rPr>
        <w:t>ajveč</w:t>
      </w:r>
      <w:r w:rsidR="00D86DBA" w:rsidRPr="00C55BD9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256B8E" w:rsidRPr="00A42714">
        <w:rPr>
          <w:rFonts w:asciiTheme="minorHAnsi" w:hAnsiTheme="minorHAnsi" w:cstheme="minorHAnsi"/>
          <w:strike/>
          <w:snapToGrid w:val="0"/>
          <w:color w:val="00B0F0"/>
        </w:rPr>
        <w:t>320</w:t>
      </w:r>
      <w:r w:rsidR="00E95D31" w:rsidRPr="00A42714">
        <w:rPr>
          <w:rFonts w:asciiTheme="minorHAnsi" w:hAnsiTheme="minorHAnsi" w:cstheme="minorHAnsi"/>
          <w:strike/>
          <w:snapToGrid w:val="0"/>
          <w:color w:val="00B0F0"/>
        </w:rPr>
        <w:t xml:space="preserve"> </w:t>
      </w:r>
      <w:r w:rsidR="00C147CD" w:rsidRPr="00A42714">
        <w:rPr>
          <w:rFonts w:asciiTheme="minorHAnsi" w:hAnsiTheme="minorHAnsi" w:cstheme="minorHAnsi"/>
          <w:snapToGrid w:val="0"/>
          <w:color w:val="00B0F0"/>
        </w:rPr>
        <w:t xml:space="preserve"> 420 </w:t>
      </w:r>
      <w:r w:rsidR="00E95D31" w:rsidRPr="00C55BD9">
        <w:rPr>
          <w:rFonts w:asciiTheme="minorHAnsi" w:hAnsiTheme="minorHAnsi" w:cstheme="minorHAnsi"/>
          <w:snapToGrid w:val="0"/>
          <w:color w:val="auto"/>
        </w:rPr>
        <w:t>dni od podpisa pogodbe</w:t>
      </w:r>
      <w:r w:rsidR="00D86DBA" w:rsidRPr="00C55BD9">
        <w:rPr>
          <w:rFonts w:asciiTheme="minorHAnsi" w:hAnsiTheme="minorHAnsi" w:cstheme="minorHAnsi"/>
          <w:snapToGrid w:val="0"/>
          <w:color w:val="auto"/>
        </w:rPr>
        <w:t>.</w:t>
      </w:r>
    </w:p>
    <w:p w14:paraId="68324C92" w14:textId="77777777" w:rsidR="00D86DBA" w:rsidRDefault="00D86DBA" w:rsidP="00D86DBA">
      <w:pPr>
        <w:widowControl w:val="0"/>
        <w:spacing w:after="0"/>
        <w:contextualSpacing/>
        <w:rPr>
          <w:rFonts w:asciiTheme="minorHAnsi" w:hAnsiTheme="minorHAnsi" w:cstheme="minorHAnsi"/>
          <w:snapToGrid w:val="0"/>
        </w:rPr>
      </w:pPr>
    </w:p>
    <w:p w14:paraId="7689A7DE" w14:textId="77777777" w:rsidR="00B36D68" w:rsidRDefault="00B36D68" w:rsidP="00B36D68">
      <w:pPr>
        <w:numPr>
          <w:ilvl w:val="0"/>
          <w:numId w:val="2"/>
        </w:numPr>
        <w:spacing w:after="0"/>
        <w:ind w:left="426" w:hanging="284"/>
        <w:jc w:val="both"/>
        <w:rPr>
          <w:rFonts w:asciiTheme="minorHAnsi" w:hAnsiTheme="minorHAnsi"/>
          <w:b/>
        </w:rPr>
      </w:pPr>
      <w:r w:rsidRPr="00B36D68">
        <w:rPr>
          <w:rFonts w:asciiTheme="minorHAnsi" w:hAnsiTheme="minorHAnsi"/>
          <w:b/>
        </w:rPr>
        <w:t>DOKUMENTACIJA:</w:t>
      </w:r>
    </w:p>
    <w:p w14:paraId="19F9EDD5" w14:textId="77777777" w:rsidR="00B36D68" w:rsidRPr="00B36D68" w:rsidRDefault="00B36D68" w:rsidP="00B36D68">
      <w:pPr>
        <w:spacing w:after="0"/>
        <w:jc w:val="both"/>
        <w:rPr>
          <w:rFonts w:asciiTheme="minorHAnsi" w:hAnsiTheme="minorHAnsi"/>
          <w:b/>
        </w:rPr>
      </w:pPr>
    </w:p>
    <w:p w14:paraId="2425B35C" w14:textId="77777777" w:rsidR="00B36D68" w:rsidRPr="00B36D68" w:rsidRDefault="00B36D68" w:rsidP="00B36D68">
      <w:pPr>
        <w:spacing w:line="0" w:lineRule="atLeast"/>
        <w:rPr>
          <w:rFonts w:asciiTheme="minorHAnsi" w:eastAsiaTheme="minorHAnsi" w:hAnsiTheme="minorHAnsi" w:cstheme="minorHAnsi"/>
          <w:b/>
          <w:color w:val="auto"/>
        </w:rPr>
      </w:pPr>
      <w:r w:rsidRPr="00B36D68">
        <w:rPr>
          <w:rFonts w:asciiTheme="minorHAnsi" w:hAnsiTheme="minorHAnsi" w:cstheme="minorHAnsi"/>
          <w:b/>
        </w:rPr>
        <w:t>Dokumentacija, ki izkazuje</w:t>
      </w:r>
      <w:r>
        <w:rPr>
          <w:rFonts w:asciiTheme="minorHAnsi" w:hAnsiTheme="minorHAnsi" w:cstheme="minorHAnsi"/>
          <w:b/>
        </w:rPr>
        <w:t>, da je</w:t>
      </w:r>
      <w:r w:rsidRPr="00B36D68">
        <w:rPr>
          <w:rFonts w:asciiTheme="minorHAnsi" w:hAnsiTheme="minorHAnsi" w:cstheme="minorHAnsi"/>
          <w:b/>
        </w:rPr>
        <w:t xml:space="preserve"> ponujeno vozilo skladno s tehničnimi karakteristikami (ponudnik dokumentacijo predloži ob oddaji ponudbe):</w:t>
      </w:r>
    </w:p>
    <w:p w14:paraId="555EA5FD" w14:textId="77777777" w:rsidR="00B36D68" w:rsidRPr="00B36D68" w:rsidRDefault="00B36D68" w:rsidP="00B36D68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</w:rPr>
      </w:pPr>
      <w:r w:rsidRPr="00B36D68">
        <w:rPr>
          <w:rFonts w:asciiTheme="minorHAnsi" w:hAnsiTheme="minorHAnsi" w:cstheme="minorHAnsi"/>
          <w:snapToGrid w:val="0"/>
        </w:rPr>
        <w:t>Tehnična risba z dimenzijami vozila in zadnjim previsom iz katere je razviden prikaz vgrajenih funkcionalnih enot nadgradnje (mere v mm) in izračunom osnih obremenitev (kg),</w:t>
      </w:r>
      <w:r w:rsidRPr="00B36D68">
        <w:rPr>
          <w:rFonts w:asciiTheme="minorHAnsi" w:hAnsiTheme="minorHAnsi" w:cstheme="minorHAnsi"/>
        </w:rPr>
        <w:t xml:space="preserve"> z dopustnim odstopanjem  +/- 3 % ter optimalno težišče nosilnosti na vozilu,</w:t>
      </w:r>
    </w:p>
    <w:p w14:paraId="2B12C563" w14:textId="77777777" w:rsidR="00B36D68" w:rsidRPr="00B36D68" w:rsidRDefault="00B36D68" w:rsidP="00B36D68">
      <w:pPr>
        <w:spacing w:after="160" w:line="0" w:lineRule="atLeast"/>
        <w:contextualSpacing/>
        <w:rPr>
          <w:rFonts w:asciiTheme="minorHAnsi" w:hAnsiTheme="minorHAnsi" w:cstheme="minorHAnsi"/>
          <w:snapToGrid w:val="0"/>
        </w:rPr>
      </w:pPr>
    </w:p>
    <w:p w14:paraId="0A2B1EB7" w14:textId="77777777" w:rsidR="00B36D68" w:rsidRPr="00B36D68" w:rsidRDefault="00B36D68" w:rsidP="00B36D68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B36D68">
        <w:rPr>
          <w:rFonts w:asciiTheme="minorHAnsi" w:hAnsiTheme="minorHAnsi" w:cstheme="minorHAnsi"/>
          <w:bCs/>
        </w:rPr>
        <w:t>Tehnična risba-tloris skrajnih točk vozila, minimalni kot koloteka in obračalni (rajdni) krog, (mere v mm),</w:t>
      </w:r>
    </w:p>
    <w:p w14:paraId="33460B5A" w14:textId="77777777" w:rsidR="00B36D68" w:rsidRPr="00B36D68" w:rsidRDefault="00B36D68" w:rsidP="00B36D68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B36D68">
        <w:rPr>
          <w:rFonts w:asciiTheme="minorHAnsi" w:hAnsiTheme="minorHAnsi" w:cstheme="minorHAnsi"/>
          <w:bCs/>
        </w:rPr>
        <w:t>Skico položaja komunalnih posod (HD-PE), prostornine od 80 do 360 litrov in ločeno 1100 litrov v komori, pripravljenih za pranje z odprtimi pokrovi</w:t>
      </w:r>
      <w:r>
        <w:rPr>
          <w:rFonts w:asciiTheme="minorHAnsi" w:hAnsiTheme="minorHAnsi" w:cstheme="minorHAnsi"/>
          <w:bCs/>
        </w:rPr>
        <w:t>,</w:t>
      </w:r>
    </w:p>
    <w:p w14:paraId="212E505E" w14:textId="77777777" w:rsidR="00B36D68" w:rsidRPr="00B36D68" w:rsidRDefault="00B36D68" w:rsidP="00B36D68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B36D68">
        <w:rPr>
          <w:rFonts w:asciiTheme="minorHAnsi" w:hAnsiTheme="minorHAnsi" w:cstheme="minorHAnsi"/>
          <w:bCs/>
        </w:rPr>
        <w:t>Ponudnik mora k ponudbi priložiti slikovno gradivo (fotografije) z opisom iz katerega so razvidni posamični deli pralnega sistema:</w:t>
      </w:r>
    </w:p>
    <w:p w14:paraId="08CDE35E" w14:textId="77777777" w:rsidR="00B36D68" w:rsidRPr="00B36D68" w:rsidRDefault="00B36D68" w:rsidP="00B36D68">
      <w:pPr>
        <w:numPr>
          <w:ilvl w:val="0"/>
          <w:numId w:val="31"/>
        </w:numPr>
        <w:spacing w:after="0"/>
        <w:rPr>
          <w:rFonts w:asciiTheme="minorHAnsi" w:hAnsiTheme="minorHAnsi" w:cstheme="minorHAnsi"/>
        </w:rPr>
      </w:pPr>
      <w:r w:rsidRPr="00B36D68">
        <w:rPr>
          <w:rFonts w:asciiTheme="minorHAnsi" w:hAnsiTheme="minorHAnsi" w:cstheme="minorHAnsi"/>
        </w:rPr>
        <w:t>pralne komore z odprtim in zaprtim pokrovom,</w:t>
      </w:r>
    </w:p>
    <w:p w14:paraId="5D984FFC" w14:textId="77777777" w:rsidR="00B36D68" w:rsidRPr="00B36D68" w:rsidRDefault="00B36D68" w:rsidP="00B36D68">
      <w:pPr>
        <w:numPr>
          <w:ilvl w:val="0"/>
          <w:numId w:val="31"/>
        </w:numPr>
        <w:spacing w:after="0"/>
        <w:rPr>
          <w:rFonts w:asciiTheme="minorHAnsi" w:hAnsiTheme="minorHAnsi" w:cstheme="minorHAnsi"/>
        </w:rPr>
      </w:pPr>
      <w:r w:rsidRPr="00B36D68">
        <w:rPr>
          <w:rFonts w:asciiTheme="minorHAnsi" w:hAnsiTheme="minorHAnsi" w:cstheme="minorHAnsi"/>
        </w:rPr>
        <w:t>pralni sistem za notranje pranje v komori,</w:t>
      </w:r>
    </w:p>
    <w:p w14:paraId="37415149" w14:textId="77777777" w:rsidR="00B36D68" w:rsidRPr="00B36D68" w:rsidRDefault="00B36D68" w:rsidP="00B36D68">
      <w:pPr>
        <w:numPr>
          <w:ilvl w:val="0"/>
          <w:numId w:val="31"/>
        </w:numPr>
        <w:spacing w:after="0"/>
        <w:rPr>
          <w:rFonts w:asciiTheme="minorHAnsi" w:hAnsiTheme="minorHAnsi" w:cstheme="minorHAnsi"/>
        </w:rPr>
      </w:pPr>
      <w:r w:rsidRPr="00B36D68">
        <w:rPr>
          <w:rFonts w:asciiTheme="minorHAnsi" w:hAnsiTheme="minorHAnsi" w:cstheme="minorHAnsi"/>
        </w:rPr>
        <w:t>pnevmatske ročice (naprava) za odpiranje pokrovov posod v komori,</w:t>
      </w:r>
    </w:p>
    <w:p w14:paraId="5FD83615" w14:textId="77777777" w:rsidR="00B36D68" w:rsidRPr="00B36D68" w:rsidRDefault="00B36D68" w:rsidP="00B36D68">
      <w:pPr>
        <w:numPr>
          <w:ilvl w:val="0"/>
          <w:numId w:val="31"/>
        </w:numPr>
        <w:spacing w:after="0"/>
        <w:rPr>
          <w:rFonts w:asciiTheme="minorHAnsi" w:hAnsiTheme="minorHAnsi" w:cstheme="minorHAnsi"/>
        </w:rPr>
      </w:pPr>
      <w:r w:rsidRPr="00B36D68">
        <w:rPr>
          <w:rFonts w:asciiTheme="minorHAnsi" w:hAnsiTheme="minorHAnsi" w:cstheme="minorHAnsi"/>
        </w:rPr>
        <w:t>pralni sistem za zunanje pranje v komori,</w:t>
      </w:r>
    </w:p>
    <w:p w14:paraId="049FB84C" w14:textId="77777777" w:rsidR="00B36D68" w:rsidRPr="00B36D68" w:rsidRDefault="00B36D68" w:rsidP="00B36D68">
      <w:pPr>
        <w:numPr>
          <w:ilvl w:val="0"/>
          <w:numId w:val="31"/>
        </w:numPr>
        <w:spacing w:after="0"/>
        <w:rPr>
          <w:rFonts w:asciiTheme="minorHAnsi" w:hAnsiTheme="minorHAnsi" w:cstheme="minorHAnsi"/>
        </w:rPr>
      </w:pPr>
      <w:r w:rsidRPr="00B36D68">
        <w:rPr>
          <w:rFonts w:asciiTheme="minorHAnsi" w:hAnsiTheme="minorHAnsi" w:cstheme="minorHAnsi"/>
        </w:rPr>
        <w:t>stresalni mehanizem v delovnem položaju,</w:t>
      </w:r>
    </w:p>
    <w:p w14:paraId="7E6DE7F7" w14:textId="77777777" w:rsidR="00B36D68" w:rsidRPr="00B36D68" w:rsidRDefault="00B36D68" w:rsidP="00B36D68">
      <w:pPr>
        <w:numPr>
          <w:ilvl w:val="0"/>
          <w:numId w:val="31"/>
        </w:numPr>
        <w:spacing w:after="0"/>
        <w:rPr>
          <w:rFonts w:asciiTheme="minorHAnsi" w:hAnsiTheme="minorHAnsi" w:cstheme="minorHAnsi"/>
        </w:rPr>
      </w:pPr>
      <w:r w:rsidRPr="00B36D68">
        <w:rPr>
          <w:rFonts w:asciiTheme="minorHAnsi" w:hAnsiTheme="minorHAnsi" w:cstheme="minorHAnsi"/>
        </w:rPr>
        <w:t>vozilo v voznem položaju s stresalnim mehanizmom zaprtim v komori,</w:t>
      </w:r>
    </w:p>
    <w:p w14:paraId="5968DCF3" w14:textId="77777777" w:rsidR="00B36D68" w:rsidRDefault="00B36D68" w:rsidP="00B36D68">
      <w:pPr>
        <w:numPr>
          <w:ilvl w:val="0"/>
          <w:numId w:val="31"/>
        </w:numPr>
        <w:spacing w:after="0"/>
        <w:rPr>
          <w:rFonts w:asciiTheme="minorHAnsi" w:hAnsiTheme="minorHAnsi" w:cstheme="minorHAnsi"/>
          <w:bCs/>
        </w:rPr>
      </w:pPr>
      <w:r w:rsidRPr="00B36D68">
        <w:rPr>
          <w:rFonts w:asciiTheme="minorHAnsi" w:hAnsiTheme="minorHAnsi" w:cstheme="minorHAnsi"/>
        </w:rPr>
        <w:t>kontrolno</w:t>
      </w:r>
      <w:r w:rsidRPr="00B36D68">
        <w:rPr>
          <w:rFonts w:asciiTheme="minorHAnsi" w:hAnsiTheme="minorHAnsi" w:cstheme="minorHAnsi"/>
          <w:bCs/>
        </w:rPr>
        <w:t xml:space="preserve"> servisna vratca na stranici komore, za nadzor delovanja in vzdrževanje v komori.</w:t>
      </w:r>
    </w:p>
    <w:p w14:paraId="26F1379C" w14:textId="77777777" w:rsidR="00B36D68" w:rsidRPr="00B36D68" w:rsidRDefault="00B36D68" w:rsidP="00B36D68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proofErr w:type="spellStart"/>
      <w:r w:rsidRPr="00B36D68">
        <w:rPr>
          <w:rFonts w:asciiTheme="minorHAnsi" w:hAnsiTheme="minorHAnsi" w:cstheme="minorHAnsi"/>
          <w:bCs/>
        </w:rPr>
        <w:t>Prospektni</w:t>
      </w:r>
      <w:proofErr w:type="spellEnd"/>
      <w:r w:rsidRPr="00B36D68">
        <w:rPr>
          <w:rFonts w:asciiTheme="minorHAnsi" w:hAnsiTheme="minorHAnsi" w:cstheme="minorHAnsi"/>
          <w:bCs/>
        </w:rPr>
        <w:t xml:space="preserve"> material s tehničnim opisom, ki izkazuje ponujeno vozilo po znamki in tipu za šasijo in nadgradnjo.</w:t>
      </w:r>
    </w:p>
    <w:p w14:paraId="0EEF33A4" w14:textId="77777777" w:rsidR="00B36D68" w:rsidRPr="00B36D68" w:rsidRDefault="00B36D68" w:rsidP="00B36D68">
      <w:pPr>
        <w:pStyle w:val="Odstavekseznama"/>
        <w:spacing w:line="0" w:lineRule="atLeast"/>
        <w:ind w:left="786"/>
        <w:rPr>
          <w:rFonts w:asciiTheme="minorHAnsi" w:hAnsiTheme="minorHAnsi" w:cstheme="minorHAnsi"/>
          <w:snapToGrid w:val="0"/>
        </w:rPr>
      </w:pPr>
    </w:p>
    <w:p w14:paraId="099CD780" w14:textId="77777777" w:rsidR="00B36D68" w:rsidRPr="00B36D68" w:rsidRDefault="00B36D68" w:rsidP="00651488">
      <w:pPr>
        <w:spacing w:after="0" w:line="240" w:lineRule="auto"/>
        <w:rPr>
          <w:rFonts w:asciiTheme="minorHAnsi" w:hAnsiTheme="minorHAnsi" w:cstheme="minorHAnsi"/>
        </w:rPr>
      </w:pPr>
      <w:r w:rsidRPr="00B36D68">
        <w:rPr>
          <w:rFonts w:asciiTheme="minorHAnsi" w:hAnsiTheme="minorHAnsi" w:cstheme="minorHAnsi"/>
          <w:b/>
        </w:rPr>
        <w:t>Dokumentacija</w:t>
      </w:r>
      <w:r>
        <w:rPr>
          <w:rFonts w:asciiTheme="minorHAnsi" w:hAnsiTheme="minorHAnsi" w:cstheme="minorHAnsi"/>
          <w:b/>
        </w:rPr>
        <w:t>,</w:t>
      </w:r>
      <w:r w:rsidRPr="00B36D68">
        <w:rPr>
          <w:rFonts w:asciiTheme="minorHAnsi" w:hAnsiTheme="minorHAnsi" w:cstheme="minorHAnsi"/>
          <w:b/>
        </w:rPr>
        <w:t xml:space="preserve"> potrebna za vključitev vozila v promet (ponudnik dokumentacijo predloži ob primopredaji vozila):</w:t>
      </w:r>
    </w:p>
    <w:p w14:paraId="6103F076" w14:textId="77777777" w:rsidR="00B36D68" w:rsidRPr="00D63260" w:rsidRDefault="00B36D68" w:rsidP="00B36D68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B36D68">
        <w:rPr>
          <w:rFonts w:asciiTheme="minorHAnsi" w:hAnsiTheme="minorHAnsi" w:cstheme="minorHAnsi"/>
          <w:bCs/>
        </w:rPr>
        <w:t>Dva računa z vsemi podatki, potrebnimi</w:t>
      </w:r>
      <w:r w:rsidRPr="00D63260">
        <w:rPr>
          <w:rFonts w:asciiTheme="minorHAnsi" w:hAnsiTheme="minorHAnsi" w:cstheme="minorHAnsi"/>
          <w:bCs/>
        </w:rPr>
        <w:t xml:space="preserve"> za registracijo</w:t>
      </w:r>
      <w:r>
        <w:rPr>
          <w:rFonts w:asciiTheme="minorHAnsi" w:hAnsiTheme="minorHAnsi" w:cstheme="minorHAnsi"/>
          <w:bCs/>
        </w:rPr>
        <w:t>,</w:t>
      </w:r>
    </w:p>
    <w:p w14:paraId="6F2CCA16" w14:textId="77777777" w:rsidR="00B36D68" w:rsidRPr="00D63260" w:rsidRDefault="00B36D68" w:rsidP="00B36D68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D63260">
        <w:rPr>
          <w:rFonts w:asciiTheme="minorHAnsi" w:hAnsiTheme="minorHAnsi" w:cstheme="minorHAnsi"/>
          <w:bCs/>
        </w:rPr>
        <w:t>Vzorec izjave z oznako CE o skladnosti nadgradnje,</w:t>
      </w:r>
    </w:p>
    <w:p w14:paraId="2451AB6D" w14:textId="77777777" w:rsidR="00B36D68" w:rsidRPr="0019041A" w:rsidRDefault="00B36D68" w:rsidP="00B36D68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D63260">
        <w:rPr>
          <w:rFonts w:asciiTheme="minorHAnsi" w:hAnsiTheme="minorHAnsi" w:cstheme="minorHAnsi"/>
          <w:bCs/>
        </w:rPr>
        <w:t>Izjava o skladnosti</w:t>
      </w:r>
      <w:r w:rsidRPr="0019041A">
        <w:rPr>
          <w:rFonts w:asciiTheme="minorHAnsi" w:hAnsiTheme="minorHAnsi" w:cstheme="minorHAnsi"/>
          <w:bCs/>
        </w:rPr>
        <w:t xml:space="preserve"> v skladu s Pravilnikom o varnosti strojev (</w:t>
      </w:r>
      <w:proofErr w:type="spellStart"/>
      <w:r w:rsidRPr="0019041A">
        <w:rPr>
          <w:rFonts w:asciiTheme="minorHAnsi" w:hAnsiTheme="minorHAnsi" w:cstheme="minorHAnsi"/>
          <w:bCs/>
        </w:rPr>
        <w:t>Ur.l</w:t>
      </w:r>
      <w:proofErr w:type="spellEnd"/>
      <w:r w:rsidRPr="0019041A">
        <w:rPr>
          <w:rFonts w:asciiTheme="minorHAnsi" w:hAnsiTheme="minorHAnsi" w:cstheme="minorHAnsi"/>
          <w:bCs/>
        </w:rPr>
        <w:t>. RS, št. 25/2006)</w:t>
      </w:r>
      <w:r>
        <w:rPr>
          <w:rFonts w:asciiTheme="minorHAnsi" w:hAnsiTheme="minorHAnsi" w:cstheme="minorHAnsi"/>
          <w:bCs/>
        </w:rPr>
        <w:t>,</w:t>
      </w:r>
    </w:p>
    <w:p w14:paraId="6C2A2AC5" w14:textId="77777777" w:rsidR="00B36D68" w:rsidRPr="0019041A" w:rsidRDefault="00B36D68" w:rsidP="00B36D68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>Navodila za uporabo, vzdrževanje in preizkušanje v skladu s Pravilnikom o varnosti strojev (</w:t>
      </w:r>
      <w:proofErr w:type="spellStart"/>
      <w:r w:rsidRPr="0019041A">
        <w:rPr>
          <w:rFonts w:asciiTheme="minorHAnsi" w:hAnsiTheme="minorHAnsi" w:cstheme="minorHAnsi"/>
          <w:bCs/>
        </w:rPr>
        <w:t>Ur.l</w:t>
      </w:r>
      <w:proofErr w:type="spellEnd"/>
      <w:r w:rsidRPr="0019041A">
        <w:rPr>
          <w:rFonts w:asciiTheme="minorHAnsi" w:hAnsiTheme="minorHAnsi" w:cstheme="minorHAnsi"/>
          <w:bCs/>
        </w:rPr>
        <w:t>. RS, št. 25/2006)</w:t>
      </w:r>
      <w:r>
        <w:rPr>
          <w:rFonts w:asciiTheme="minorHAnsi" w:hAnsiTheme="minorHAnsi" w:cstheme="minorHAnsi"/>
          <w:bCs/>
        </w:rPr>
        <w:t>,</w:t>
      </w:r>
    </w:p>
    <w:p w14:paraId="28B7ADEC" w14:textId="77777777" w:rsidR="00B36D68" w:rsidRPr="0019041A" w:rsidRDefault="00B36D68" w:rsidP="00B36D68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 xml:space="preserve">Potrdilo o skladnosti (homologacija). </w:t>
      </w:r>
    </w:p>
    <w:p w14:paraId="3CC54234" w14:textId="77777777" w:rsidR="00B36D68" w:rsidRPr="00946C20" w:rsidRDefault="00B36D68" w:rsidP="00D86DBA">
      <w:pPr>
        <w:widowControl w:val="0"/>
        <w:spacing w:after="0"/>
        <w:contextualSpacing/>
        <w:rPr>
          <w:rFonts w:asciiTheme="minorHAnsi" w:hAnsiTheme="minorHAnsi" w:cstheme="minorHAnsi"/>
          <w:snapToGrid w:val="0"/>
        </w:rPr>
      </w:pPr>
    </w:p>
    <w:p w14:paraId="6CB06928" w14:textId="77777777" w:rsidR="00D86DBA" w:rsidRPr="00946C20" w:rsidRDefault="00D86DBA" w:rsidP="00D86DBA">
      <w:pPr>
        <w:numPr>
          <w:ilvl w:val="0"/>
          <w:numId w:val="2"/>
        </w:numPr>
        <w:spacing w:after="0"/>
        <w:ind w:left="426" w:hanging="284"/>
        <w:jc w:val="both"/>
        <w:rPr>
          <w:rFonts w:asciiTheme="minorHAnsi" w:hAnsiTheme="minorHAnsi" w:cstheme="minorHAnsi"/>
          <w:b/>
        </w:rPr>
      </w:pPr>
      <w:r w:rsidRPr="00D63260">
        <w:rPr>
          <w:rFonts w:asciiTheme="minorHAnsi" w:hAnsiTheme="minorHAnsi"/>
          <w:b/>
        </w:rPr>
        <w:t>IZOBRAŽEVANJE</w:t>
      </w:r>
      <w:r w:rsidRPr="00946C20">
        <w:rPr>
          <w:rFonts w:asciiTheme="minorHAnsi" w:hAnsiTheme="minorHAnsi" w:cstheme="minorHAnsi"/>
          <w:b/>
        </w:rPr>
        <w:t>:</w:t>
      </w:r>
    </w:p>
    <w:p w14:paraId="46BF27DB" w14:textId="77777777" w:rsidR="00D86DBA" w:rsidRPr="0019041A" w:rsidRDefault="00D86DBA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bCs/>
        </w:rPr>
      </w:pPr>
      <w:r w:rsidRPr="0019041A">
        <w:rPr>
          <w:rFonts w:asciiTheme="minorHAnsi" w:hAnsiTheme="minorHAnsi" w:cstheme="minorHAnsi"/>
          <w:bCs/>
        </w:rPr>
        <w:t xml:space="preserve">Ob predaji vozila se zahteva inštruiranje voznika za upravljanje z vozilom in inštruiranje komunalnega </w:t>
      </w:r>
      <w:proofErr w:type="spellStart"/>
      <w:r w:rsidRPr="0019041A">
        <w:rPr>
          <w:rFonts w:asciiTheme="minorHAnsi" w:hAnsiTheme="minorHAnsi" w:cstheme="minorHAnsi"/>
          <w:bCs/>
        </w:rPr>
        <w:t>delvca</w:t>
      </w:r>
      <w:proofErr w:type="spellEnd"/>
      <w:r w:rsidRPr="0019041A">
        <w:rPr>
          <w:rFonts w:asciiTheme="minorHAnsi" w:hAnsiTheme="minorHAnsi" w:cstheme="minorHAnsi"/>
          <w:bCs/>
        </w:rPr>
        <w:t xml:space="preserve"> za upravljanje s nakladalnim in </w:t>
      </w:r>
      <w:proofErr w:type="spellStart"/>
      <w:r w:rsidRPr="0019041A">
        <w:rPr>
          <w:rFonts w:asciiTheme="minorHAnsi" w:hAnsiTheme="minorHAnsi" w:cstheme="minorHAnsi"/>
          <w:bCs/>
        </w:rPr>
        <w:t>izstresalnim</w:t>
      </w:r>
      <w:proofErr w:type="spellEnd"/>
      <w:r w:rsidRPr="0019041A">
        <w:rPr>
          <w:rFonts w:asciiTheme="minorHAnsi" w:hAnsiTheme="minorHAnsi" w:cstheme="minorHAnsi"/>
          <w:bCs/>
        </w:rPr>
        <w:t xml:space="preserve"> sistemom v skladu s varstvom pri delu in ostalo prometno zakonodajo.</w:t>
      </w:r>
    </w:p>
    <w:p w14:paraId="2E68CE02" w14:textId="77777777" w:rsidR="00D86DBA" w:rsidRPr="00E15176" w:rsidRDefault="00D86DBA" w:rsidP="0019041A">
      <w:pPr>
        <w:pStyle w:val="Odstavekseznama"/>
        <w:numPr>
          <w:ilvl w:val="0"/>
          <w:numId w:val="7"/>
        </w:numPr>
        <w:spacing w:after="0" w:line="240" w:lineRule="auto"/>
        <w:ind w:left="993" w:hanging="567"/>
        <w:contextualSpacing/>
        <w:jc w:val="both"/>
        <w:rPr>
          <w:rFonts w:asciiTheme="minorHAnsi" w:hAnsiTheme="minorHAnsi" w:cstheme="minorHAnsi"/>
          <w:lang w:val="pl-PL"/>
        </w:rPr>
      </w:pPr>
      <w:r w:rsidRPr="0019041A">
        <w:rPr>
          <w:rFonts w:asciiTheme="minorHAnsi" w:hAnsiTheme="minorHAnsi" w:cstheme="minorHAnsi"/>
          <w:bCs/>
        </w:rPr>
        <w:t>V dogovorjenem terminu po predaji vozila, ponudnik zagotovi izobraževanje iz področja vzdrževanja</w:t>
      </w:r>
      <w:r w:rsidRPr="00E15176">
        <w:rPr>
          <w:rFonts w:asciiTheme="minorHAnsi" w:hAnsiTheme="minorHAnsi" w:cstheme="minorHAnsi"/>
          <w:lang w:val="pl-PL"/>
        </w:rPr>
        <w:t xml:space="preserve"> za voznika in vsaj treh delavcev servisne delavnice.</w:t>
      </w:r>
    </w:p>
    <w:p w14:paraId="5E55FBA2" w14:textId="77777777" w:rsidR="00DF5B9E" w:rsidRPr="00D74FFF" w:rsidRDefault="00DF5B9E" w:rsidP="00DF5B9E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</w:p>
    <w:p w14:paraId="5B9028A4" w14:textId="33B9810D" w:rsidR="00D86DBA" w:rsidRPr="00DF5B9E" w:rsidRDefault="00D86DBA" w:rsidP="00DF5B9E">
      <w:pPr>
        <w:widowControl w:val="0"/>
        <w:spacing w:after="0"/>
        <w:contextualSpacing/>
        <w:rPr>
          <w:rFonts w:asciiTheme="minorHAnsi" w:hAnsiTheme="minorHAnsi" w:cstheme="minorHAnsi"/>
          <w:snapToGrid w:val="0"/>
          <w:color w:val="auto"/>
        </w:rPr>
      </w:pPr>
    </w:p>
    <w:sectPr w:rsidR="00D86DBA" w:rsidRPr="00DF5B9E" w:rsidSect="00CE43D4">
      <w:footerReference w:type="default" r:id="rId7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9F985" w14:textId="77777777" w:rsidR="009C30B1" w:rsidRDefault="007A7379">
      <w:pPr>
        <w:spacing w:after="0" w:line="240" w:lineRule="auto"/>
      </w:pPr>
      <w:r>
        <w:separator/>
      </w:r>
    </w:p>
  </w:endnote>
  <w:endnote w:type="continuationSeparator" w:id="0">
    <w:p w14:paraId="1E56156B" w14:textId="77777777" w:rsidR="009C30B1" w:rsidRDefault="007A7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T227t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16E90" w14:textId="27EC3718" w:rsidR="00C55BD9" w:rsidRDefault="00C55BD9">
    <w:pPr>
      <w:pStyle w:val="Noga"/>
      <w:jc w:val="right"/>
    </w:pPr>
  </w:p>
  <w:sdt>
    <w:sdtPr>
      <w:id w:val="1128207686"/>
      <w:docPartObj>
        <w:docPartGallery w:val="Page Numbers (Bottom of Page)"/>
        <w:docPartUnique/>
      </w:docPartObj>
    </w:sdtPr>
    <w:sdtEndPr/>
    <w:sdtContent>
      <w:p w14:paraId="21159CCF" w14:textId="77777777" w:rsidR="0019041A" w:rsidRDefault="0019041A" w:rsidP="0019041A">
        <w:pPr>
          <w:pStyle w:val="Noga"/>
          <w:pBdr>
            <w:top w:val="single" w:sz="4" w:space="1" w:color="auto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6E9B3FE2" w14:textId="72EC70A8" w:rsidR="00C55BD9" w:rsidRPr="0019041A" w:rsidRDefault="0019041A">
    <w:pPr>
      <w:pStyle w:val="Noga"/>
      <w:rPr>
        <w:sz w:val="16"/>
        <w:szCs w:val="16"/>
      </w:rPr>
    </w:pPr>
    <w:r w:rsidRPr="0061029B">
      <w:rPr>
        <w:sz w:val="16"/>
        <w:szCs w:val="16"/>
      </w:rPr>
      <w:t xml:space="preserve">SKLOP </w:t>
    </w:r>
    <w:r w:rsidR="00D63260">
      <w:rPr>
        <w:sz w:val="16"/>
        <w:szCs w:val="16"/>
      </w:rPr>
      <w:t>4</w:t>
    </w:r>
    <w:r w:rsidRPr="0061029B">
      <w:rPr>
        <w:sz w:val="16"/>
        <w:szCs w:val="16"/>
      </w:rPr>
      <w:t xml:space="preserve">: </w:t>
    </w:r>
    <w:r w:rsidRPr="0019041A">
      <w:rPr>
        <w:sz w:val="16"/>
        <w:szCs w:val="16"/>
      </w:rPr>
      <w:t xml:space="preserve">Novo </w:t>
    </w:r>
    <w:proofErr w:type="spellStart"/>
    <w:r w:rsidRPr="0019041A">
      <w:rPr>
        <w:sz w:val="16"/>
        <w:szCs w:val="16"/>
      </w:rPr>
      <w:t>dvo</w:t>
    </w:r>
    <w:proofErr w:type="spellEnd"/>
    <w:r w:rsidRPr="0019041A">
      <w:rPr>
        <w:sz w:val="16"/>
        <w:szCs w:val="16"/>
      </w:rPr>
      <w:t xml:space="preserve"> osno komunalno vozilo - kategorije N3 s pralnim sistemom za pranje posod in zabojnikov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105A0" w14:textId="77777777" w:rsidR="009C30B1" w:rsidRDefault="007A7379">
      <w:pPr>
        <w:spacing w:after="0" w:line="240" w:lineRule="auto"/>
      </w:pPr>
      <w:r>
        <w:separator/>
      </w:r>
    </w:p>
  </w:footnote>
  <w:footnote w:type="continuationSeparator" w:id="0">
    <w:p w14:paraId="67CEBB0A" w14:textId="77777777" w:rsidR="009C30B1" w:rsidRDefault="007A73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A2C331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CB0522"/>
    <w:multiLevelType w:val="hybridMultilevel"/>
    <w:tmpl w:val="74545C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E1C36"/>
    <w:multiLevelType w:val="hybridMultilevel"/>
    <w:tmpl w:val="3620B0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75A9D"/>
    <w:multiLevelType w:val="hybridMultilevel"/>
    <w:tmpl w:val="B9487B6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FFFFFFFF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0C4325B2"/>
    <w:multiLevelType w:val="hybridMultilevel"/>
    <w:tmpl w:val="8B6E6A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36550"/>
    <w:multiLevelType w:val="hybridMultilevel"/>
    <w:tmpl w:val="0FF8E1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61070"/>
    <w:multiLevelType w:val="hybridMultilevel"/>
    <w:tmpl w:val="AE94D712"/>
    <w:lvl w:ilvl="0" w:tplc="1AF6C37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D4FA8"/>
    <w:multiLevelType w:val="hybridMultilevel"/>
    <w:tmpl w:val="9F1C9076"/>
    <w:lvl w:ilvl="0" w:tplc="3460B80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21752"/>
    <w:multiLevelType w:val="hybridMultilevel"/>
    <w:tmpl w:val="D89ED7C6"/>
    <w:lvl w:ilvl="0" w:tplc="88E424DA">
      <w:start w:val="1"/>
      <w:numFmt w:val="bullet"/>
      <w:lvlText w:val="-"/>
      <w:lvlJc w:val="left"/>
      <w:pPr>
        <w:ind w:left="1713" w:hanging="360"/>
      </w:pPr>
      <w:rPr>
        <w:rFonts w:ascii="Calibri" w:eastAsia="Calibri" w:hAnsi="Calibri" w:cs="TT227t00" w:hint="default"/>
      </w:rPr>
    </w:lvl>
    <w:lvl w:ilvl="1" w:tplc="0424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22623E8E"/>
    <w:multiLevelType w:val="hybridMultilevel"/>
    <w:tmpl w:val="37BCAADE"/>
    <w:lvl w:ilvl="0" w:tplc="FFFFFFF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05951"/>
    <w:multiLevelType w:val="hybridMultilevel"/>
    <w:tmpl w:val="9774A9B0"/>
    <w:lvl w:ilvl="0" w:tplc="04240019">
      <w:start w:val="1"/>
      <w:numFmt w:val="lowerLetter"/>
      <w:lvlText w:val="%1."/>
      <w:lvlJc w:val="left"/>
      <w:pPr>
        <w:ind w:left="1288" w:hanging="360"/>
      </w:pPr>
    </w:lvl>
    <w:lvl w:ilvl="1" w:tplc="04240017">
      <w:start w:val="1"/>
      <w:numFmt w:val="lowerLetter"/>
      <w:lvlText w:val="%2)"/>
      <w:lvlJc w:val="left"/>
      <w:pPr>
        <w:ind w:left="2008" w:hanging="360"/>
      </w:pPr>
    </w:lvl>
    <w:lvl w:ilvl="2" w:tplc="0424001B">
      <w:start w:val="1"/>
      <w:numFmt w:val="lowerRoman"/>
      <w:lvlText w:val="%3."/>
      <w:lvlJc w:val="right"/>
      <w:pPr>
        <w:ind w:left="2728" w:hanging="180"/>
      </w:pPr>
    </w:lvl>
    <w:lvl w:ilvl="3" w:tplc="0424000F" w:tentative="1">
      <w:start w:val="1"/>
      <w:numFmt w:val="decimal"/>
      <w:lvlText w:val="%4."/>
      <w:lvlJc w:val="left"/>
      <w:pPr>
        <w:ind w:left="3448" w:hanging="360"/>
      </w:pPr>
    </w:lvl>
    <w:lvl w:ilvl="4" w:tplc="04240019" w:tentative="1">
      <w:start w:val="1"/>
      <w:numFmt w:val="lowerLetter"/>
      <w:lvlText w:val="%5."/>
      <w:lvlJc w:val="left"/>
      <w:pPr>
        <w:ind w:left="4168" w:hanging="360"/>
      </w:pPr>
    </w:lvl>
    <w:lvl w:ilvl="5" w:tplc="0424001B" w:tentative="1">
      <w:start w:val="1"/>
      <w:numFmt w:val="lowerRoman"/>
      <w:lvlText w:val="%6."/>
      <w:lvlJc w:val="right"/>
      <w:pPr>
        <w:ind w:left="4888" w:hanging="180"/>
      </w:pPr>
    </w:lvl>
    <w:lvl w:ilvl="6" w:tplc="0424000F" w:tentative="1">
      <w:start w:val="1"/>
      <w:numFmt w:val="decimal"/>
      <w:lvlText w:val="%7."/>
      <w:lvlJc w:val="left"/>
      <w:pPr>
        <w:ind w:left="5608" w:hanging="360"/>
      </w:pPr>
    </w:lvl>
    <w:lvl w:ilvl="7" w:tplc="04240019" w:tentative="1">
      <w:start w:val="1"/>
      <w:numFmt w:val="lowerLetter"/>
      <w:lvlText w:val="%8."/>
      <w:lvlJc w:val="left"/>
      <w:pPr>
        <w:ind w:left="6328" w:hanging="360"/>
      </w:pPr>
    </w:lvl>
    <w:lvl w:ilvl="8" w:tplc="0424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 w15:restartNumberingAfterBreak="0">
    <w:nsid w:val="252A6C12"/>
    <w:multiLevelType w:val="hybridMultilevel"/>
    <w:tmpl w:val="80D8862A"/>
    <w:lvl w:ilvl="0" w:tplc="397A56BE">
      <w:start w:val="6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1195D"/>
    <w:multiLevelType w:val="hybridMultilevel"/>
    <w:tmpl w:val="FA9493FC"/>
    <w:lvl w:ilvl="0" w:tplc="354C17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40B7A"/>
    <w:multiLevelType w:val="hybridMultilevel"/>
    <w:tmpl w:val="1826E6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AA3501"/>
    <w:multiLevelType w:val="hybridMultilevel"/>
    <w:tmpl w:val="BF6E8026"/>
    <w:lvl w:ilvl="0" w:tplc="D02EFAE8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>
      <w:start w:val="1"/>
      <w:numFmt w:val="lowerRoman"/>
      <w:lvlText w:val="%3."/>
      <w:lvlJc w:val="right"/>
      <w:pPr>
        <w:ind w:left="2084" w:hanging="180"/>
      </w:pPr>
    </w:lvl>
    <w:lvl w:ilvl="3" w:tplc="0424000F">
      <w:start w:val="1"/>
      <w:numFmt w:val="decimal"/>
      <w:lvlText w:val="%4."/>
      <w:lvlJc w:val="left"/>
      <w:pPr>
        <w:ind w:left="2804" w:hanging="360"/>
      </w:pPr>
    </w:lvl>
    <w:lvl w:ilvl="4" w:tplc="04240019">
      <w:start w:val="1"/>
      <w:numFmt w:val="lowerLetter"/>
      <w:lvlText w:val="%5."/>
      <w:lvlJc w:val="left"/>
      <w:pPr>
        <w:ind w:left="3524" w:hanging="360"/>
      </w:pPr>
    </w:lvl>
    <w:lvl w:ilvl="5" w:tplc="0424001B">
      <w:start w:val="1"/>
      <w:numFmt w:val="lowerRoman"/>
      <w:lvlText w:val="%6."/>
      <w:lvlJc w:val="right"/>
      <w:pPr>
        <w:ind w:left="4244" w:hanging="180"/>
      </w:pPr>
    </w:lvl>
    <w:lvl w:ilvl="6" w:tplc="0424000F">
      <w:start w:val="1"/>
      <w:numFmt w:val="decimal"/>
      <w:lvlText w:val="%7."/>
      <w:lvlJc w:val="left"/>
      <w:pPr>
        <w:ind w:left="4964" w:hanging="360"/>
      </w:pPr>
    </w:lvl>
    <w:lvl w:ilvl="7" w:tplc="04240019">
      <w:start w:val="1"/>
      <w:numFmt w:val="lowerLetter"/>
      <w:lvlText w:val="%8."/>
      <w:lvlJc w:val="left"/>
      <w:pPr>
        <w:ind w:left="5684" w:hanging="360"/>
      </w:pPr>
    </w:lvl>
    <w:lvl w:ilvl="8" w:tplc="0424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5414372"/>
    <w:multiLevelType w:val="hybridMultilevel"/>
    <w:tmpl w:val="F7FC110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729"/>
    <w:multiLevelType w:val="hybridMultilevel"/>
    <w:tmpl w:val="DD7EBBEA"/>
    <w:lvl w:ilvl="0" w:tplc="B2AABCA6">
      <w:start w:val="1"/>
      <w:numFmt w:val="lowerLetter"/>
      <w:lvlText w:val="%1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C4B5988"/>
    <w:multiLevelType w:val="hybridMultilevel"/>
    <w:tmpl w:val="F7E84448"/>
    <w:lvl w:ilvl="0" w:tplc="DED2B2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E7B48"/>
    <w:multiLevelType w:val="hybridMultilevel"/>
    <w:tmpl w:val="A296D3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61562"/>
    <w:multiLevelType w:val="hybridMultilevel"/>
    <w:tmpl w:val="5882E81E"/>
    <w:lvl w:ilvl="0" w:tplc="1AF6C37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DC71F3C"/>
    <w:multiLevelType w:val="hybridMultilevel"/>
    <w:tmpl w:val="F5BCEF20"/>
    <w:lvl w:ilvl="0" w:tplc="235847B6">
      <w:start w:val="7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785C53"/>
    <w:multiLevelType w:val="hybridMultilevel"/>
    <w:tmpl w:val="07B06950"/>
    <w:lvl w:ilvl="0" w:tplc="AC40BF60">
      <w:start w:val="1"/>
      <w:numFmt w:val="lowerLetter"/>
      <w:lvlText w:val="%1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9D46C97"/>
    <w:multiLevelType w:val="hybridMultilevel"/>
    <w:tmpl w:val="C874B01E"/>
    <w:lvl w:ilvl="0" w:tplc="E558036C">
      <w:start w:val="1"/>
      <w:numFmt w:val="lowerLetter"/>
      <w:lvlText w:val="%1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725503"/>
    <w:multiLevelType w:val="hybridMultilevel"/>
    <w:tmpl w:val="3BA8E90E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FA63EB2"/>
    <w:multiLevelType w:val="hybridMultilevel"/>
    <w:tmpl w:val="DCD8EB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33627A"/>
    <w:multiLevelType w:val="hybridMultilevel"/>
    <w:tmpl w:val="72C673AE"/>
    <w:lvl w:ilvl="0" w:tplc="8C0AC226">
      <w:start w:val="6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4761B"/>
    <w:multiLevelType w:val="hybridMultilevel"/>
    <w:tmpl w:val="AA643A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530AC"/>
    <w:multiLevelType w:val="hybridMultilevel"/>
    <w:tmpl w:val="595ED0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B74208"/>
    <w:multiLevelType w:val="hybridMultilevel"/>
    <w:tmpl w:val="D738FF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A361F"/>
    <w:multiLevelType w:val="hybridMultilevel"/>
    <w:tmpl w:val="F9AC03B6"/>
    <w:lvl w:ilvl="0" w:tplc="A81606E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FD143C"/>
    <w:multiLevelType w:val="hybridMultilevel"/>
    <w:tmpl w:val="091A90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8539C3"/>
    <w:multiLevelType w:val="hybridMultilevel"/>
    <w:tmpl w:val="11E03D34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311D0B"/>
    <w:multiLevelType w:val="hybridMultilevel"/>
    <w:tmpl w:val="ED6E5906"/>
    <w:lvl w:ilvl="0" w:tplc="1AF6C37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030A75"/>
    <w:multiLevelType w:val="hybridMultilevel"/>
    <w:tmpl w:val="9826886E"/>
    <w:lvl w:ilvl="0" w:tplc="98209118">
      <w:start w:val="7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151033">
    <w:abstractNumId w:val="29"/>
  </w:num>
  <w:num w:numId="2" w16cid:durableId="958681571">
    <w:abstractNumId w:val="31"/>
  </w:num>
  <w:num w:numId="3" w16cid:durableId="1892763893">
    <w:abstractNumId w:val="17"/>
  </w:num>
  <w:num w:numId="4" w16cid:durableId="2086219751">
    <w:abstractNumId w:val="15"/>
  </w:num>
  <w:num w:numId="5" w16cid:durableId="1616715374">
    <w:abstractNumId w:val="8"/>
  </w:num>
  <w:num w:numId="6" w16cid:durableId="253325015">
    <w:abstractNumId w:val="10"/>
  </w:num>
  <w:num w:numId="7" w16cid:durableId="1163810815">
    <w:abstractNumId w:val="7"/>
  </w:num>
  <w:num w:numId="8" w16cid:durableId="649556500">
    <w:abstractNumId w:val="25"/>
  </w:num>
  <w:num w:numId="9" w16cid:durableId="2143302340">
    <w:abstractNumId w:val="11"/>
  </w:num>
  <w:num w:numId="10" w16cid:durableId="1085954735">
    <w:abstractNumId w:val="33"/>
  </w:num>
  <w:num w:numId="11" w16cid:durableId="871503987">
    <w:abstractNumId w:val="20"/>
  </w:num>
  <w:num w:numId="12" w16cid:durableId="381948600">
    <w:abstractNumId w:val="18"/>
  </w:num>
  <w:num w:numId="13" w16cid:durableId="2044018625">
    <w:abstractNumId w:val="28"/>
  </w:num>
  <w:num w:numId="14" w16cid:durableId="1490442726">
    <w:abstractNumId w:val="13"/>
  </w:num>
  <w:num w:numId="15" w16cid:durableId="1344043902">
    <w:abstractNumId w:val="5"/>
  </w:num>
  <w:num w:numId="16" w16cid:durableId="1879196541">
    <w:abstractNumId w:val="27"/>
  </w:num>
  <w:num w:numId="17" w16cid:durableId="682363120">
    <w:abstractNumId w:val="23"/>
  </w:num>
  <w:num w:numId="18" w16cid:durableId="1403453722">
    <w:abstractNumId w:val="21"/>
  </w:num>
  <w:num w:numId="19" w16cid:durableId="1667828432">
    <w:abstractNumId w:val="16"/>
  </w:num>
  <w:num w:numId="20" w16cid:durableId="2143574890">
    <w:abstractNumId w:val="22"/>
  </w:num>
  <w:num w:numId="21" w16cid:durableId="1194806635">
    <w:abstractNumId w:val="26"/>
  </w:num>
  <w:num w:numId="22" w16cid:durableId="1605260503">
    <w:abstractNumId w:val="4"/>
  </w:num>
  <w:num w:numId="23" w16cid:durableId="1363625320">
    <w:abstractNumId w:val="24"/>
  </w:num>
  <w:num w:numId="24" w16cid:durableId="354501284">
    <w:abstractNumId w:val="30"/>
  </w:num>
  <w:num w:numId="25" w16cid:durableId="16390468">
    <w:abstractNumId w:val="9"/>
  </w:num>
  <w:num w:numId="26" w16cid:durableId="1656951167">
    <w:abstractNumId w:val="1"/>
  </w:num>
  <w:num w:numId="27" w16cid:durableId="1321928343">
    <w:abstractNumId w:val="12"/>
  </w:num>
  <w:num w:numId="28" w16cid:durableId="720058935">
    <w:abstractNumId w:val="19"/>
  </w:num>
  <w:num w:numId="29" w16cid:durableId="587543217">
    <w:abstractNumId w:val="32"/>
  </w:num>
  <w:num w:numId="30" w16cid:durableId="379136553">
    <w:abstractNumId w:val="6"/>
  </w:num>
  <w:num w:numId="31" w16cid:durableId="39288559">
    <w:abstractNumId w:val="3"/>
  </w:num>
  <w:num w:numId="32" w16cid:durableId="2869330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038383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9817885">
    <w:abstractNumId w:val="14"/>
  </w:num>
  <w:num w:numId="35" w16cid:durableId="1441530600">
    <w:abstractNumId w:val="2"/>
  </w:num>
  <w:num w:numId="36" w16cid:durableId="1954050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DBA"/>
    <w:rsid w:val="00055615"/>
    <w:rsid w:val="00072DBC"/>
    <w:rsid w:val="000A331A"/>
    <w:rsid w:val="000C79CC"/>
    <w:rsid w:val="00133DD6"/>
    <w:rsid w:val="0016236C"/>
    <w:rsid w:val="00162392"/>
    <w:rsid w:val="001842EC"/>
    <w:rsid w:val="0019041A"/>
    <w:rsid w:val="001B5954"/>
    <w:rsid w:val="002504DA"/>
    <w:rsid w:val="00250A19"/>
    <w:rsid w:val="00256B8E"/>
    <w:rsid w:val="002777A5"/>
    <w:rsid w:val="002B238F"/>
    <w:rsid w:val="00355BE5"/>
    <w:rsid w:val="0038291C"/>
    <w:rsid w:val="003E20EA"/>
    <w:rsid w:val="0047125E"/>
    <w:rsid w:val="004B7BE3"/>
    <w:rsid w:val="004C65D1"/>
    <w:rsid w:val="00510652"/>
    <w:rsid w:val="005472A6"/>
    <w:rsid w:val="005576F1"/>
    <w:rsid w:val="00577AB3"/>
    <w:rsid w:val="00590169"/>
    <w:rsid w:val="005E0208"/>
    <w:rsid w:val="005F1B43"/>
    <w:rsid w:val="006244AD"/>
    <w:rsid w:val="00650F39"/>
    <w:rsid w:val="00651488"/>
    <w:rsid w:val="00654B78"/>
    <w:rsid w:val="006F3BCD"/>
    <w:rsid w:val="007923E8"/>
    <w:rsid w:val="007A339E"/>
    <w:rsid w:val="007A7379"/>
    <w:rsid w:val="007D2231"/>
    <w:rsid w:val="00806C35"/>
    <w:rsid w:val="008130C8"/>
    <w:rsid w:val="00817474"/>
    <w:rsid w:val="00817B34"/>
    <w:rsid w:val="0082665E"/>
    <w:rsid w:val="00837EE7"/>
    <w:rsid w:val="008C0BA6"/>
    <w:rsid w:val="008D2AE1"/>
    <w:rsid w:val="0098035C"/>
    <w:rsid w:val="009B5368"/>
    <w:rsid w:val="009C30B1"/>
    <w:rsid w:val="009C390A"/>
    <w:rsid w:val="009E2E57"/>
    <w:rsid w:val="009E76C8"/>
    <w:rsid w:val="009F71EF"/>
    <w:rsid w:val="00A24825"/>
    <w:rsid w:val="00A36222"/>
    <w:rsid w:val="00A42714"/>
    <w:rsid w:val="00B36721"/>
    <w:rsid w:val="00B36D68"/>
    <w:rsid w:val="00B41EFF"/>
    <w:rsid w:val="00BC4BE1"/>
    <w:rsid w:val="00C147CD"/>
    <w:rsid w:val="00C55BD9"/>
    <w:rsid w:val="00D63260"/>
    <w:rsid w:val="00D74FFF"/>
    <w:rsid w:val="00D86DBA"/>
    <w:rsid w:val="00DE0E0C"/>
    <w:rsid w:val="00DF5B9E"/>
    <w:rsid w:val="00E54E9B"/>
    <w:rsid w:val="00E95D31"/>
    <w:rsid w:val="00F03468"/>
    <w:rsid w:val="00F323D6"/>
    <w:rsid w:val="00F41D4E"/>
    <w:rsid w:val="00FB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4E87C366"/>
  <w15:chartTrackingRefBased/>
  <w15:docId w15:val="{A48B3BD8-580D-4971-95A6-7F7D92235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F3BC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D86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86DBA"/>
    <w:rPr>
      <w:rFonts w:ascii="Cambria" w:eastAsia="Calibri" w:hAnsi="Cambria" w:cs="Cambria"/>
      <w:color w:val="000000"/>
    </w:rPr>
  </w:style>
  <w:style w:type="paragraph" w:styleId="Odstavekseznama">
    <w:name w:val="List Paragraph"/>
    <w:basedOn w:val="Navaden"/>
    <w:link w:val="OdstavekseznamaZnak"/>
    <w:uiPriority w:val="34"/>
    <w:qFormat/>
    <w:rsid w:val="00D86DBA"/>
    <w:pPr>
      <w:ind w:left="720"/>
    </w:pPr>
  </w:style>
  <w:style w:type="paragraph" w:customStyle="1" w:styleId="Default">
    <w:name w:val="Default"/>
    <w:rsid w:val="00D86D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D86DBA"/>
    <w:rPr>
      <w:rFonts w:ascii="Cambria" w:eastAsia="Calibri" w:hAnsi="Cambria" w:cs="Cambria"/>
      <w:color w:val="000000"/>
    </w:rPr>
  </w:style>
  <w:style w:type="paragraph" w:customStyle="1" w:styleId="default0">
    <w:name w:val="default"/>
    <w:basedOn w:val="Navaden"/>
    <w:rsid w:val="00D86DB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90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9041A"/>
    <w:rPr>
      <w:rFonts w:ascii="Cambria" w:eastAsia="Calibri" w:hAnsi="Cambria" w:cs="Cambria"/>
      <w:color w:val="000000"/>
    </w:rPr>
  </w:style>
  <w:style w:type="paragraph" w:styleId="Revizija">
    <w:name w:val="Revision"/>
    <w:hidden/>
    <w:uiPriority w:val="99"/>
    <w:semiHidden/>
    <w:rsid w:val="009E76C8"/>
    <w:pPr>
      <w:spacing w:after="0" w:line="240" w:lineRule="auto"/>
    </w:pPr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3146</Words>
  <Characters>17937</Characters>
  <Application>Microsoft Office Word</Application>
  <DocSecurity>0</DocSecurity>
  <Lines>149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Bečaj | Snaga Maribor</dc:creator>
  <cp:keywords/>
  <dc:description/>
  <cp:lastModifiedBy>Andraž Bobik | JHMB</cp:lastModifiedBy>
  <cp:revision>8</cp:revision>
  <dcterms:created xsi:type="dcterms:W3CDTF">2023-08-02T13:26:00Z</dcterms:created>
  <dcterms:modified xsi:type="dcterms:W3CDTF">2023-09-18T10:13:00Z</dcterms:modified>
</cp:coreProperties>
</file>